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B76" w:rsidRPr="004C75FD" w:rsidRDefault="002E7451">
      <w:pPr>
        <w:pStyle w:val="Nadpisobsahu"/>
        <w:rPr>
          <w:color w:val="auto"/>
        </w:rPr>
      </w:pPr>
      <w:bookmarkStart w:id="0" w:name="_Toc163009468"/>
      <w:r>
        <w:rPr>
          <w:color w:val="auto"/>
        </w:rPr>
        <w:t>Obsah</w:t>
      </w:r>
    </w:p>
    <w:p w:rsidR="00830CBB" w:rsidRPr="004C75FD" w:rsidRDefault="00830CBB" w:rsidP="00830CBB">
      <w:pPr>
        <w:rPr>
          <w:lang w:eastAsia="en-US"/>
        </w:rPr>
      </w:pPr>
    </w:p>
    <w:p w:rsidR="00F12B53" w:rsidRPr="00F12B53" w:rsidRDefault="00836AC2" w:rsidP="00ED53B8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F12B53">
        <w:rPr>
          <w:sz w:val="22"/>
          <w:szCs w:val="22"/>
        </w:rPr>
        <w:fldChar w:fldCharType="begin"/>
      </w:r>
      <w:r w:rsidR="00AD4B76" w:rsidRPr="00F12B53">
        <w:rPr>
          <w:sz w:val="22"/>
          <w:szCs w:val="22"/>
        </w:rPr>
        <w:instrText xml:space="preserve"> TOC \o \h \z \u </w:instrText>
      </w:r>
      <w:r w:rsidRPr="00F12B53">
        <w:rPr>
          <w:sz w:val="22"/>
          <w:szCs w:val="22"/>
        </w:rPr>
        <w:fldChar w:fldCharType="separate"/>
      </w:r>
      <w:hyperlink w:anchor="_Toc303771430" w:history="1">
        <w:r w:rsidR="00F12B53" w:rsidRPr="00F12B53">
          <w:rPr>
            <w:rStyle w:val="Hypertextovodkaz"/>
            <w:rFonts w:eastAsia="Arial Unicode MS"/>
            <w:noProof/>
          </w:rPr>
          <w:t>A) 10</w:t>
        </w:r>
        <w:r w:rsidR="001E5A20">
          <w:rPr>
            <w:rStyle w:val="Hypertextovodkaz"/>
            <w:rFonts w:eastAsia="Arial Unicode MS"/>
            <w:noProof/>
          </w:rPr>
          <w:t>.9.</w:t>
        </w:r>
        <w:r w:rsidR="00F12B53" w:rsidRPr="00F12B53">
          <w:rPr>
            <w:rStyle w:val="Hypertextovodkaz"/>
            <w:rFonts w:eastAsia="Arial Unicode MS"/>
            <w:noProof/>
          </w:rPr>
          <w:t>1.1</w:t>
        </w:r>
        <w:r w:rsidR="00F12B53" w:rsidRPr="00F12B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12B53" w:rsidRPr="00F12B53">
          <w:rPr>
            <w:rStyle w:val="Hypertextovodkaz"/>
            <w:rFonts w:eastAsia="Arial Unicode MS"/>
            <w:noProof/>
          </w:rPr>
          <w:t>Průvodní zpráva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_Toc303771430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2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1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1.1.1 Charakteristika území navrhované stavby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_Toc303771431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3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2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1.1.2 Předmět dokumentace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_Toc303771432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4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3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1.1.3 Účel navrhované stavby a jejich zdůvodnění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_Toc303771433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4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4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1.1.4 Výchozí podklady pro návrh stavby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_Toc303771434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4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5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1.1.5 Zásady návrhu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_Toc303771435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4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6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1.1.6 Základní charakteristika stavby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_Toc303771436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7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1.1.7 Údaje o souladu s ÚPD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_Toc303771437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8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1.1.8 Stanoviska dotčených orgánů státní správy a správců dotčených zařízení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_Toc303771438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 w:rsidP="00ED53B8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39" w:history="1">
        <w:r w:rsidR="00F12B53" w:rsidRPr="00F12B53">
          <w:rPr>
            <w:rStyle w:val="Hypertextovodkaz"/>
            <w:rFonts w:eastAsia="Arial Unicode MS"/>
            <w:noProof/>
          </w:rPr>
          <w:t xml:space="preserve">B) </w:t>
        </w:r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 xml:space="preserve">1.2 </w:t>
        </w:r>
        <w:r w:rsidR="00ED53B8">
          <w:rPr>
            <w:rStyle w:val="Hypertextovodkaz"/>
            <w:bCs/>
            <w:noProof/>
          </w:rPr>
          <w:tab/>
        </w:r>
        <w:r w:rsidR="00F12B53" w:rsidRPr="00F12B53">
          <w:rPr>
            <w:rStyle w:val="Hypertextovodkaz"/>
            <w:rFonts w:eastAsia="Arial Unicode MS"/>
            <w:noProof/>
          </w:rPr>
          <w:t>Technická zpráva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_Toc303771439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40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1.2.1 Popis území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_Toc303771440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41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1.2.2 Popis stavebně technického řešení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_Toc303771441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5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42" w:history="1">
        <w:r w:rsidR="00F12B53" w:rsidRPr="00F12B53">
          <w:rPr>
            <w:rStyle w:val="Hypertextovodkaz"/>
            <w:bCs/>
            <w:noProof/>
          </w:rPr>
          <w:t>10</w:t>
        </w:r>
        <w:r w:rsidR="001E5A20">
          <w:rPr>
            <w:rStyle w:val="Hypertextovodkaz"/>
            <w:bCs/>
            <w:noProof/>
          </w:rPr>
          <w:t>.9.</w:t>
        </w:r>
        <w:r w:rsidR="00F12B53" w:rsidRPr="00F12B53">
          <w:rPr>
            <w:rStyle w:val="Hypertextovodkaz"/>
            <w:bCs/>
            <w:noProof/>
          </w:rPr>
          <w:t>1.2.3 Popis vlivu stavby na životní prostředí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_Toc303771442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11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 w:rsidP="00ED53B8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43" w:history="1">
        <w:r w:rsidR="00F12B53" w:rsidRPr="00F12B53">
          <w:rPr>
            <w:rStyle w:val="Hypertextovodkaz"/>
            <w:rFonts w:eastAsia="Arial Unicode MS"/>
            <w:noProof/>
          </w:rPr>
          <w:t>C) 10</w:t>
        </w:r>
        <w:r w:rsidR="001E5A20">
          <w:rPr>
            <w:rStyle w:val="Hypertextovodkaz"/>
            <w:rFonts w:eastAsia="Arial Unicode MS"/>
            <w:noProof/>
          </w:rPr>
          <w:t>.9.</w:t>
        </w:r>
        <w:r w:rsidR="00F12B53" w:rsidRPr="00F12B53">
          <w:rPr>
            <w:rStyle w:val="Hypertextovodkaz"/>
            <w:rFonts w:eastAsia="Arial Unicode MS"/>
            <w:noProof/>
          </w:rPr>
          <w:t xml:space="preserve">1.3 </w:t>
        </w:r>
        <w:r w:rsidR="00ED53B8">
          <w:rPr>
            <w:rStyle w:val="Hypertextovodkaz"/>
            <w:rFonts w:eastAsia="Arial Unicode MS"/>
            <w:noProof/>
          </w:rPr>
          <w:tab/>
        </w:r>
        <w:r w:rsidR="00F12B53" w:rsidRPr="00F12B53">
          <w:rPr>
            <w:rStyle w:val="Hypertextovodkaz"/>
            <w:rFonts w:eastAsia="Arial Unicode MS"/>
            <w:noProof/>
          </w:rPr>
          <w:t>Doklady o projednání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_Toc303771443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11</w:t>
        </w:r>
        <w:r w:rsidRPr="00F12B53">
          <w:rPr>
            <w:noProof/>
            <w:webHidden/>
          </w:rPr>
          <w:fldChar w:fldCharType="end"/>
        </w:r>
      </w:hyperlink>
    </w:p>
    <w:p w:rsidR="00F12B53" w:rsidRPr="00F12B53" w:rsidRDefault="00836AC2" w:rsidP="00ED53B8">
      <w:pPr>
        <w:pStyle w:val="Obsah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3771444" w:history="1">
        <w:r w:rsidR="00F12B53" w:rsidRPr="00F12B53">
          <w:rPr>
            <w:rStyle w:val="Hypertextovodkaz"/>
            <w:rFonts w:eastAsia="Arial Unicode MS"/>
            <w:noProof/>
          </w:rPr>
          <w:t>D) 10</w:t>
        </w:r>
        <w:r w:rsidR="001E5A20">
          <w:rPr>
            <w:rStyle w:val="Hypertextovodkaz"/>
            <w:rFonts w:eastAsia="Arial Unicode MS"/>
            <w:noProof/>
          </w:rPr>
          <w:t>.9.</w:t>
        </w:r>
        <w:r w:rsidR="00F12B53" w:rsidRPr="00F12B53">
          <w:rPr>
            <w:rStyle w:val="Hypertextovodkaz"/>
            <w:rFonts w:eastAsia="Arial Unicode MS"/>
            <w:noProof/>
          </w:rPr>
          <w:t xml:space="preserve">1.4 </w:t>
        </w:r>
        <w:r w:rsidR="00ED53B8">
          <w:rPr>
            <w:rStyle w:val="Hypertextovodkaz"/>
            <w:rFonts w:eastAsia="Arial Unicode MS"/>
            <w:noProof/>
          </w:rPr>
          <w:tab/>
        </w:r>
        <w:r w:rsidR="00F12B53" w:rsidRPr="00F12B53">
          <w:rPr>
            <w:rStyle w:val="Hypertextovodkaz"/>
            <w:rFonts w:eastAsia="Arial Unicode MS"/>
            <w:noProof/>
          </w:rPr>
          <w:t>Fotodokumentace</w:t>
        </w:r>
        <w:r w:rsidR="00F12B53" w:rsidRPr="00F12B53">
          <w:rPr>
            <w:noProof/>
            <w:webHidden/>
          </w:rPr>
          <w:tab/>
        </w:r>
        <w:r w:rsidRPr="00F12B53">
          <w:rPr>
            <w:noProof/>
            <w:webHidden/>
          </w:rPr>
          <w:fldChar w:fldCharType="begin"/>
        </w:r>
        <w:r w:rsidR="00F12B53" w:rsidRPr="00F12B53">
          <w:rPr>
            <w:noProof/>
            <w:webHidden/>
          </w:rPr>
          <w:instrText xml:space="preserve"> PAGEREF _Toc303771444 \h </w:instrText>
        </w:r>
        <w:r w:rsidRPr="00F12B53">
          <w:rPr>
            <w:noProof/>
            <w:webHidden/>
          </w:rPr>
        </w:r>
        <w:r w:rsidRPr="00F12B53">
          <w:rPr>
            <w:noProof/>
            <w:webHidden/>
          </w:rPr>
          <w:fldChar w:fldCharType="separate"/>
        </w:r>
        <w:r w:rsidR="006A3634">
          <w:rPr>
            <w:noProof/>
            <w:webHidden/>
          </w:rPr>
          <w:t>12</w:t>
        </w:r>
        <w:r w:rsidRPr="00F12B53">
          <w:rPr>
            <w:noProof/>
            <w:webHidden/>
          </w:rPr>
          <w:fldChar w:fldCharType="end"/>
        </w:r>
      </w:hyperlink>
    </w:p>
    <w:p w:rsidR="00AD4B76" w:rsidRPr="004C75FD" w:rsidRDefault="00836AC2">
      <w:r w:rsidRPr="00F12B53">
        <w:rPr>
          <w:sz w:val="22"/>
          <w:szCs w:val="22"/>
        </w:rPr>
        <w:fldChar w:fldCharType="end"/>
      </w: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161CB6" w:rsidRPr="004C75FD" w:rsidRDefault="00161CB6" w:rsidP="00404632">
      <w:pPr>
        <w:rPr>
          <w:rFonts w:eastAsia="Arial Unicode MS"/>
        </w:rPr>
      </w:pPr>
    </w:p>
    <w:p w:rsidR="00AD4B76" w:rsidRPr="004C75FD" w:rsidRDefault="00AD4B76" w:rsidP="00404632">
      <w:pPr>
        <w:rPr>
          <w:rFonts w:eastAsia="Arial Unicode MS"/>
        </w:rPr>
      </w:pPr>
    </w:p>
    <w:p w:rsidR="0025606B" w:rsidRPr="004C75FD" w:rsidRDefault="0025606B" w:rsidP="00404632">
      <w:pPr>
        <w:rPr>
          <w:rFonts w:eastAsia="Arial Unicode MS"/>
        </w:rPr>
      </w:pPr>
    </w:p>
    <w:p w:rsidR="0025606B" w:rsidRPr="004C75FD" w:rsidRDefault="0025606B" w:rsidP="00404632">
      <w:pPr>
        <w:rPr>
          <w:rFonts w:eastAsia="Arial Unicode MS"/>
        </w:rPr>
      </w:pPr>
    </w:p>
    <w:p w:rsidR="0025606B" w:rsidRPr="004C75FD" w:rsidRDefault="0025606B" w:rsidP="00404632">
      <w:pPr>
        <w:rPr>
          <w:rFonts w:eastAsia="Arial Unicode MS"/>
        </w:rPr>
      </w:pPr>
    </w:p>
    <w:p w:rsidR="00EE3B07" w:rsidRPr="004C75FD" w:rsidRDefault="00EE3B07" w:rsidP="00404632">
      <w:pPr>
        <w:rPr>
          <w:rFonts w:eastAsia="Arial Unicode MS"/>
        </w:rPr>
      </w:pPr>
    </w:p>
    <w:p w:rsidR="0025606B" w:rsidRDefault="0025606B" w:rsidP="00404632">
      <w:pPr>
        <w:rPr>
          <w:rFonts w:eastAsia="Arial Unicode MS"/>
        </w:rPr>
      </w:pPr>
    </w:p>
    <w:bookmarkEnd w:id="0"/>
    <w:p w:rsidR="00161CB6" w:rsidRPr="004C75FD" w:rsidRDefault="009A6016" w:rsidP="00161CB6">
      <w:pPr>
        <w:tabs>
          <w:tab w:val="left" w:pos="709"/>
        </w:tabs>
        <w:ind w:firstLine="0"/>
        <w:rPr>
          <w:rFonts w:eastAsia="Arial Unicode MS"/>
          <w:b/>
          <w:sz w:val="32"/>
          <w:szCs w:val="32"/>
        </w:rPr>
      </w:pPr>
      <w:r>
        <w:rPr>
          <w:rFonts w:eastAsia="Arial Unicode MS"/>
          <w:b/>
          <w:sz w:val="32"/>
          <w:szCs w:val="32"/>
        </w:rPr>
        <w:lastRenderedPageBreak/>
        <w:t>10</w:t>
      </w:r>
      <w:r w:rsidR="001E5A20">
        <w:rPr>
          <w:rFonts w:eastAsia="Arial Unicode MS"/>
          <w:b/>
          <w:sz w:val="32"/>
          <w:szCs w:val="32"/>
        </w:rPr>
        <w:t>.9.</w:t>
      </w:r>
      <w:r>
        <w:rPr>
          <w:rFonts w:eastAsia="Arial Unicode MS"/>
          <w:b/>
          <w:sz w:val="32"/>
          <w:szCs w:val="32"/>
        </w:rPr>
        <w:t>1</w:t>
      </w:r>
      <w:r w:rsidR="00161CB6" w:rsidRPr="004C75FD">
        <w:rPr>
          <w:rFonts w:eastAsia="Arial Unicode MS"/>
          <w:b/>
          <w:sz w:val="32"/>
          <w:szCs w:val="32"/>
        </w:rPr>
        <w:t xml:space="preserve"> </w:t>
      </w:r>
      <w:r w:rsidR="00161CB6" w:rsidRPr="004C75FD">
        <w:rPr>
          <w:rFonts w:eastAsia="Arial Unicode MS"/>
          <w:b/>
          <w:sz w:val="32"/>
          <w:szCs w:val="32"/>
        </w:rPr>
        <w:tab/>
      </w:r>
      <w:r>
        <w:rPr>
          <w:rFonts w:eastAsia="Arial Unicode MS"/>
          <w:b/>
          <w:sz w:val="32"/>
          <w:szCs w:val="32"/>
        </w:rPr>
        <w:t>Textová příloha</w:t>
      </w:r>
    </w:p>
    <w:p w:rsidR="009A6016" w:rsidRPr="00CC27A6" w:rsidRDefault="009A6016" w:rsidP="009A6016">
      <w:pPr>
        <w:pStyle w:val="Nadpis2"/>
        <w:numPr>
          <w:ilvl w:val="0"/>
          <w:numId w:val="0"/>
        </w:numPr>
        <w:tabs>
          <w:tab w:val="left" w:pos="1134"/>
        </w:tabs>
        <w:ind w:left="718" w:hanging="718"/>
        <w:rPr>
          <w:rFonts w:eastAsia="Arial Unicode MS"/>
        </w:rPr>
      </w:pPr>
      <w:bookmarkStart w:id="1" w:name="_Toc298399340"/>
      <w:bookmarkStart w:id="2" w:name="_Toc301519782"/>
      <w:bookmarkStart w:id="3" w:name="_Toc303771430"/>
      <w:r>
        <w:rPr>
          <w:rFonts w:eastAsia="Arial Unicode MS"/>
        </w:rPr>
        <w:t>A) 10</w:t>
      </w:r>
      <w:r w:rsidR="001E5A20">
        <w:rPr>
          <w:rFonts w:eastAsia="Arial Unicode MS"/>
        </w:rPr>
        <w:t>.9.</w:t>
      </w:r>
      <w:r>
        <w:rPr>
          <w:rFonts w:eastAsia="Arial Unicode MS"/>
        </w:rPr>
        <w:t>1.1</w:t>
      </w:r>
      <w:r w:rsidRPr="00CC27A6">
        <w:rPr>
          <w:rFonts w:eastAsia="Arial Unicode MS"/>
        </w:rPr>
        <w:tab/>
      </w:r>
      <w:bookmarkEnd w:id="1"/>
      <w:r w:rsidRPr="00CC27A6">
        <w:rPr>
          <w:rFonts w:eastAsia="Arial Unicode MS"/>
        </w:rPr>
        <w:t>Průvodní zpráva</w:t>
      </w:r>
      <w:bookmarkEnd w:id="2"/>
      <w:bookmarkEnd w:id="3"/>
    </w:p>
    <w:p w:rsidR="009A6016" w:rsidRPr="00CC27A6" w:rsidRDefault="009A6016" w:rsidP="009A6016">
      <w:pPr>
        <w:rPr>
          <w:rFonts w:eastAsia="Arial Unicode MS"/>
        </w:rPr>
      </w:pPr>
    </w:p>
    <w:p w:rsidR="009A6016" w:rsidRPr="003F498E" w:rsidRDefault="009A6016" w:rsidP="009A6016">
      <w:pPr>
        <w:rPr>
          <w:sz w:val="28"/>
          <w:szCs w:val="28"/>
        </w:rPr>
      </w:pPr>
      <w:r w:rsidRPr="003F498E">
        <w:rPr>
          <w:sz w:val="28"/>
          <w:szCs w:val="28"/>
        </w:rPr>
        <w:t>Identifikační údaje</w:t>
      </w:r>
    </w:p>
    <w:p w:rsidR="00161CB6" w:rsidRPr="004C75FD" w:rsidRDefault="00161CB6" w:rsidP="00161CB6"/>
    <w:p w:rsidR="00161CB6" w:rsidRPr="004C75FD" w:rsidRDefault="00161CB6" w:rsidP="00161CB6">
      <w:pPr>
        <w:spacing w:line="320" w:lineRule="exact"/>
        <w:ind w:left="4248" w:hanging="4248"/>
        <w:rPr>
          <w:b/>
        </w:rPr>
      </w:pPr>
      <w:r w:rsidRPr="004C75FD">
        <w:rPr>
          <w:b/>
        </w:rPr>
        <w:t>Název akce:</w:t>
      </w:r>
      <w:r w:rsidRPr="004C75FD">
        <w:t xml:space="preserve"> </w:t>
      </w:r>
      <w:r w:rsidRPr="004C75FD">
        <w:rPr>
          <w:b/>
        </w:rPr>
        <w:t xml:space="preserve">Komplexní pozemková úprava </w:t>
      </w:r>
      <w:proofErr w:type="spellStart"/>
      <w:r w:rsidRPr="004C75FD">
        <w:rPr>
          <w:b/>
        </w:rPr>
        <w:t>Lubná</w:t>
      </w:r>
      <w:proofErr w:type="spellEnd"/>
      <w:r w:rsidRPr="004C75FD">
        <w:rPr>
          <w:b/>
        </w:rPr>
        <w:t xml:space="preserve"> u Kroměříže a Vrbka u </w:t>
      </w:r>
      <w:proofErr w:type="spellStart"/>
      <w:r w:rsidRPr="004C75FD">
        <w:rPr>
          <w:b/>
        </w:rPr>
        <w:t>Sulimova</w:t>
      </w:r>
      <w:proofErr w:type="spellEnd"/>
    </w:p>
    <w:p w:rsidR="00161CB6" w:rsidRPr="004C75FD" w:rsidRDefault="00161CB6" w:rsidP="00161CB6">
      <w:pPr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Obec:</w:t>
      </w:r>
      <w:r w:rsidRPr="004C75FD">
        <w:rPr>
          <w:b/>
        </w:rPr>
        <w:tab/>
      </w:r>
      <w:r w:rsidRPr="004C75FD">
        <w:t xml:space="preserve">588717 – </w:t>
      </w:r>
      <w:proofErr w:type="spellStart"/>
      <w:r w:rsidRPr="004C75FD">
        <w:t>Lubná</w:t>
      </w:r>
      <w:proofErr w:type="spellEnd"/>
      <w:r w:rsidRPr="004C75FD">
        <w:t xml:space="preserve"> u Kroměříže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ab/>
      </w:r>
      <w:r w:rsidRPr="004C75FD">
        <w:t xml:space="preserve">542393 – Vrbka u </w:t>
      </w:r>
      <w:proofErr w:type="spellStart"/>
      <w:r w:rsidRPr="004C75FD">
        <w:t>Sulimova</w:t>
      </w:r>
      <w:proofErr w:type="spellEnd"/>
    </w:p>
    <w:p w:rsidR="00161CB6" w:rsidRPr="004C75FD" w:rsidRDefault="00161CB6" w:rsidP="00161CB6">
      <w:pPr>
        <w:tabs>
          <w:tab w:val="left" w:pos="4536"/>
        </w:tabs>
        <w:spacing w:line="320" w:lineRule="exact"/>
        <w:rPr>
          <w:b/>
        </w:rPr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Katastrální území:</w:t>
      </w:r>
      <w:r w:rsidRPr="004C75FD">
        <w:tab/>
        <w:t xml:space="preserve">688029 – </w:t>
      </w:r>
      <w:proofErr w:type="spellStart"/>
      <w:r w:rsidRPr="004C75FD">
        <w:t>Lubná</w:t>
      </w:r>
      <w:proofErr w:type="spellEnd"/>
      <w:r w:rsidRPr="004C75FD">
        <w:t xml:space="preserve"> u Kroměříže (</w:t>
      </w:r>
      <w:smartTag w:uri="urn:schemas-microsoft-com:office:smarttags" w:element="metricconverter">
        <w:smartTagPr>
          <w:attr w:name="ProductID" w:val="416 ha"/>
        </w:smartTagPr>
        <w:r w:rsidRPr="004C75FD">
          <w:t>416 ha</w:t>
        </w:r>
      </w:smartTag>
      <w:r w:rsidRPr="004C75FD">
        <w:t>)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  <w:t>759 490</w:t>
      </w:r>
      <w:r w:rsidRPr="004C75FD">
        <w:rPr>
          <w:rStyle w:val="Siln"/>
        </w:rPr>
        <w:t xml:space="preserve"> </w:t>
      </w:r>
      <w:r w:rsidRPr="004C75FD">
        <w:t xml:space="preserve">– Vrbka u </w:t>
      </w:r>
      <w:proofErr w:type="spellStart"/>
      <w:r w:rsidRPr="004C75FD">
        <w:t>Sulimova</w:t>
      </w:r>
      <w:proofErr w:type="spellEnd"/>
      <w:r w:rsidRPr="004C75FD">
        <w:t xml:space="preserve"> (</w:t>
      </w:r>
      <w:smartTag w:uri="urn:schemas-microsoft-com:office:smarttags" w:element="metricconverter">
        <w:smartTagPr>
          <w:attr w:name="ProductID" w:val="284 ha"/>
        </w:smartTagPr>
        <w:r w:rsidRPr="004C75FD">
          <w:t>284 ha</w:t>
        </w:r>
      </w:smartTag>
      <w:r w:rsidRPr="004C75FD">
        <w:t>)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Okres:</w:t>
      </w:r>
      <w:r w:rsidRPr="004C75FD">
        <w:rPr>
          <w:b/>
        </w:rPr>
        <w:tab/>
      </w:r>
      <w:r w:rsidRPr="004C75FD">
        <w:t>3708 – Kroměříž</w:t>
      </w:r>
    </w:p>
    <w:p w:rsidR="00161CB6" w:rsidRPr="004C75FD" w:rsidRDefault="00161CB6" w:rsidP="00161CB6">
      <w:pPr>
        <w:tabs>
          <w:tab w:val="left" w:pos="4536"/>
        </w:tabs>
        <w:spacing w:line="320" w:lineRule="exact"/>
        <w:rPr>
          <w:b/>
        </w:rPr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Kraj:</w:t>
      </w:r>
      <w:r w:rsidRPr="004C75FD">
        <w:rPr>
          <w:b/>
        </w:rPr>
        <w:tab/>
      </w:r>
      <w:r w:rsidRPr="004C75FD">
        <w:t xml:space="preserve">Zlínský 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Výměra řešených katastrálních území:</w:t>
      </w:r>
      <w:r w:rsidRPr="004C75FD">
        <w:rPr>
          <w:b/>
        </w:rPr>
        <w:tab/>
      </w:r>
      <w:smartTag w:uri="urn:schemas-microsoft-com:office:smarttags" w:element="metricconverter">
        <w:smartTagPr>
          <w:attr w:name="ProductID" w:val="700 ha"/>
        </w:smartTagPr>
        <w:r w:rsidRPr="004C75FD">
          <w:t>700 ha</w:t>
        </w:r>
      </w:smartTag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Objednatel</w:t>
      </w:r>
      <w:r w:rsidRPr="004C75FD">
        <w:t>:</w:t>
      </w:r>
      <w:r w:rsidRPr="004C75FD">
        <w:tab/>
        <w:t>Česká republika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  <w:t>Ministerstvo zemědělství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  <w:t>Pozemkový úřad Kroměříž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</w:r>
      <w:proofErr w:type="spellStart"/>
      <w:r w:rsidRPr="004C75FD">
        <w:t>Riegrovo</w:t>
      </w:r>
      <w:proofErr w:type="spellEnd"/>
      <w:r w:rsidRPr="004C75FD">
        <w:t xml:space="preserve"> nám. 3228/22, 767 01 Kroměříž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Zhotovitel:</w:t>
      </w:r>
      <w:r w:rsidRPr="004C75FD">
        <w:tab/>
        <w:t>GEOCENTRUM, spol. s r.o.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  <w:t>zeměměřická a projekční kancelář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tab/>
        <w:t>Tř. Kosmonautů 1143/8B 772 00 Olomouc</w:t>
      </w:r>
    </w:p>
    <w:p w:rsidR="00161CB6" w:rsidRPr="004C75FD" w:rsidRDefault="00161CB6" w:rsidP="00161CB6">
      <w:pPr>
        <w:tabs>
          <w:tab w:val="left" w:pos="4536"/>
        </w:tabs>
        <w:spacing w:line="320" w:lineRule="exact"/>
        <w:rPr>
          <w:b/>
        </w:rPr>
      </w:pPr>
      <w:r w:rsidRPr="004C75FD">
        <w:rPr>
          <w:b/>
        </w:rPr>
        <w:tab/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IČ zhotovitele:</w:t>
      </w:r>
      <w:r w:rsidRPr="004C75FD">
        <w:rPr>
          <w:b/>
        </w:rPr>
        <w:tab/>
      </w:r>
      <w:r w:rsidRPr="004C75FD">
        <w:t>47 97 44 60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Evidenční číslo smlouvy objednatele:</w:t>
      </w:r>
      <w:r w:rsidRPr="004C75FD">
        <w:rPr>
          <w:b/>
        </w:rPr>
        <w:tab/>
      </w:r>
      <w:r w:rsidRPr="004C75FD">
        <w:t>21/2009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Evidenční číslo smlouvy zhotovitele:</w:t>
      </w:r>
      <w:r w:rsidRPr="004C75FD">
        <w:rPr>
          <w:b/>
        </w:rPr>
        <w:tab/>
      </w:r>
      <w:r w:rsidRPr="004C75FD">
        <w:t>291010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Číslo zakázky zhotovitele:</w:t>
      </w:r>
      <w:r w:rsidRPr="004C75FD">
        <w:tab/>
        <w:t>291/2009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Zahájení:</w:t>
      </w:r>
      <w:r w:rsidRPr="004C75FD">
        <w:rPr>
          <w:b/>
        </w:rPr>
        <w:tab/>
      </w:r>
      <w:r w:rsidRPr="004C75FD">
        <w:t>06/ 2009</w:t>
      </w:r>
    </w:p>
    <w:p w:rsidR="00161CB6" w:rsidRPr="004C75FD" w:rsidRDefault="00161CB6" w:rsidP="00161CB6">
      <w:pPr>
        <w:tabs>
          <w:tab w:val="left" w:pos="4536"/>
        </w:tabs>
        <w:spacing w:line="320" w:lineRule="exact"/>
        <w:rPr>
          <w:b/>
        </w:rPr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Vypracoval:</w:t>
      </w:r>
      <w:r w:rsidRPr="004C75FD">
        <w:tab/>
        <w:t>Ing. Petr Lerch</w:t>
      </w:r>
    </w:p>
    <w:p w:rsidR="00161CB6" w:rsidRPr="004C75FD" w:rsidRDefault="00161CB6" w:rsidP="00161CB6">
      <w:pPr>
        <w:tabs>
          <w:tab w:val="left" w:pos="4536"/>
        </w:tabs>
        <w:spacing w:line="320" w:lineRule="exact"/>
      </w:pPr>
    </w:p>
    <w:p w:rsidR="00161CB6" w:rsidRPr="004C75FD" w:rsidRDefault="00161CB6" w:rsidP="00161CB6">
      <w:pPr>
        <w:tabs>
          <w:tab w:val="left" w:pos="4536"/>
        </w:tabs>
        <w:spacing w:line="320" w:lineRule="exact"/>
      </w:pPr>
      <w:r w:rsidRPr="004C75FD">
        <w:rPr>
          <w:b/>
        </w:rPr>
        <w:t>Datum:</w:t>
      </w:r>
      <w:r w:rsidRPr="004C75FD">
        <w:tab/>
        <w:t>V Olomouci 07/2011</w:t>
      </w:r>
    </w:p>
    <w:p w:rsidR="00161CB6" w:rsidRPr="004C75FD" w:rsidRDefault="00161CB6">
      <w:pPr>
        <w:ind w:firstLine="0"/>
        <w:jc w:val="left"/>
      </w:pPr>
      <w:r w:rsidRPr="004C75FD">
        <w:br w:type="page"/>
      </w:r>
    </w:p>
    <w:p w:rsidR="00AD4B76" w:rsidRPr="004C75FD" w:rsidRDefault="00D14E4E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4" w:name="_Toc303771431"/>
      <w:r>
        <w:rPr>
          <w:b/>
          <w:bCs/>
        </w:rPr>
        <w:lastRenderedPageBreak/>
        <w:t>10</w:t>
      </w:r>
      <w:r w:rsidR="001E5A20">
        <w:rPr>
          <w:b/>
          <w:bCs/>
        </w:rPr>
        <w:t>.9.</w:t>
      </w:r>
      <w:r>
        <w:rPr>
          <w:b/>
          <w:bCs/>
        </w:rPr>
        <w:t>1.1.1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Charakteristika území navrhované stavby</w:t>
      </w:r>
      <w:bookmarkEnd w:id="4"/>
    </w:p>
    <w:p w:rsidR="00BF2056" w:rsidRPr="004C75FD" w:rsidRDefault="00BF2056" w:rsidP="00BF2056"/>
    <w:p w:rsidR="00161CB6" w:rsidRPr="004C75FD" w:rsidRDefault="00161CB6" w:rsidP="00161CB6">
      <w:r w:rsidRPr="004C75FD">
        <w:t>Zájmová oblast (k.</w:t>
      </w:r>
      <w:proofErr w:type="spellStart"/>
      <w:r w:rsidRPr="004C75FD">
        <w:t>ú</w:t>
      </w:r>
      <w:proofErr w:type="spellEnd"/>
      <w:r w:rsidRPr="004C75FD">
        <w:t xml:space="preserve">. </w:t>
      </w:r>
      <w:proofErr w:type="spellStart"/>
      <w:r w:rsidRPr="004C75FD">
        <w:t>Lubná</w:t>
      </w:r>
      <w:proofErr w:type="spellEnd"/>
      <w:r w:rsidRPr="004C75FD">
        <w:t xml:space="preserve"> u Kroměříže, Vrbka u </w:t>
      </w:r>
      <w:proofErr w:type="spellStart"/>
      <w:r w:rsidRPr="004C75FD">
        <w:t>Sulimova</w:t>
      </w:r>
      <w:proofErr w:type="spellEnd"/>
      <w:r w:rsidRPr="004C75FD">
        <w:t>) náleží z klimatického hlediska do oblasti MT</w:t>
      </w:r>
      <w:r w:rsidRPr="004C75FD">
        <w:rPr>
          <w:vertAlign w:val="subscript"/>
        </w:rPr>
        <w:t>11.</w:t>
      </w:r>
      <w:r w:rsidRPr="004C75FD">
        <w:t xml:space="preserve"> Klimatická oblast MT</w:t>
      </w:r>
      <w:r w:rsidRPr="004C75FD">
        <w:rPr>
          <w:vertAlign w:val="subscript"/>
        </w:rPr>
        <w:t>11</w:t>
      </w:r>
      <w:r w:rsidRPr="004C75FD">
        <w:t xml:space="preserve"> je charakterizována dlouhým, teplým a su</w:t>
      </w:r>
      <w:r w:rsidR="00DC70F5">
        <w:softHyphen/>
      </w:r>
      <w:r w:rsidRPr="004C75FD">
        <w:t>chým létem, přechodné období krátké s mírně teplým jarem a mírně teplým podzimem, zima je krátká, mírně teplá a velmi suchá s krátkým trváním sněhové pokrývky. Klimatické údaje jsou uvedeny</w:t>
      </w:r>
      <w:r w:rsidR="001E5A20">
        <w:t xml:space="preserve"> v násle</w:t>
      </w:r>
      <w:r w:rsidRPr="004C75FD">
        <w:t xml:space="preserve">dující tabulce. V tabulce jsou dále uvedeny údaje zaznamenané na klimatické stanici Kroměříž. Stanice Kroměříž je nejbližší stanicí s ucelenou dlouhodobou datovou řadou za období 1901 až 1950 (respektive 1926 – 1950 u údajů v části „Průměrný počet dnů/rok“), avšak uvedené údaje nelze brát zcela se 100% objektivitou v důsledku změn klimatu. Tabulka je též doplněna o základní informace z Meteorologické stanice Holešov, kde jsou údaje aktualizovány k letošnímu roku a údaje týkající se srážek jsou uváděny z obce </w:t>
      </w:r>
      <w:proofErr w:type="spellStart"/>
      <w:r w:rsidRPr="004C75FD">
        <w:t>Kostelany</w:t>
      </w:r>
      <w:proofErr w:type="spellEnd"/>
      <w:r w:rsidRPr="004C75FD">
        <w:t>.</w:t>
      </w:r>
    </w:p>
    <w:p w:rsidR="00161CB6" w:rsidRPr="004C75FD" w:rsidRDefault="00161CB6" w:rsidP="00161CB6">
      <w:pPr>
        <w:spacing w:line="320" w:lineRule="exact"/>
        <w:ind w:firstLine="0"/>
        <w:rPr>
          <w:i/>
        </w:rPr>
      </w:pPr>
      <w:r w:rsidRPr="004C75FD">
        <w:rPr>
          <w:i/>
        </w:rPr>
        <w:t xml:space="preserve">(Zdroj klimatických dat: </w:t>
      </w:r>
      <w:proofErr w:type="spellStart"/>
      <w:r w:rsidRPr="004C75FD">
        <w:rPr>
          <w:i/>
        </w:rPr>
        <w:t>Vesecký</w:t>
      </w:r>
      <w:proofErr w:type="spellEnd"/>
      <w:r w:rsidRPr="004C75FD">
        <w:rPr>
          <w:i/>
        </w:rPr>
        <w:t xml:space="preserve"> a kol: Podnebí ČSSR, HMÚ Praha, </w:t>
      </w:r>
      <w:proofErr w:type="spellStart"/>
      <w:r w:rsidRPr="004C75FD">
        <w:rPr>
          <w:i/>
        </w:rPr>
        <w:t>Polygrafia</w:t>
      </w:r>
      <w:proofErr w:type="spellEnd"/>
      <w:r w:rsidRPr="004C75FD">
        <w:rPr>
          <w:i/>
        </w:rPr>
        <w:t xml:space="preserve"> 1, Praha 1961).</w:t>
      </w:r>
    </w:p>
    <w:tbl>
      <w:tblPr>
        <w:tblW w:w="946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3356"/>
        <w:gridCol w:w="2036"/>
        <w:gridCol w:w="2036"/>
        <w:gridCol w:w="2036"/>
      </w:tblGrid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</w:pPr>
          </w:p>
        </w:tc>
        <w:tc>
          <w:tcPr>
            <w:tcW w:w="203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rFonts w:ascii="Arial" w:hAnsi="Arial"/>
                <w:b/>
                <w:sz w:val="20"/>
              </w:rPr>
            </w:pPr>
            <w:r w:rsidRPr="004C75FD">
              <w:rPr>
                <w:rFonts w:ascii="Arial" w:hAnsi="Arial"/>
                <w:b/>
                <w:sz w:val="20"/>
              </w:rPr>
              <w:t>MT</w:t>
            </w:r>
            <w:r w:rsidRPr="004C75FD">
              <w:rPr>
                <w:rFonts w:ascii="Arial" w:hAnsi="Arial"/>
                <w:b/>
                <w:sz w:val="20"/>
                <w:vertAlign w:val="subscript"/>
              </w:rPr>
              <w:t>11</w:t>
            </w:r>
          </w:p>
        </w:tc>
        <w:tc>
          <w:tcPr>
            <w:tcW w:w="203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  <w:r w:rsidRPr="004C75FD">
              <w:rPr>
                <w:b/>
                <w:sz w:val="20"/>
              </w:rPr>
              <w:t>Kroměříž</w:t>
            </w:r>
          </w:p>
        </w:tc>
        <w:tc>
          <w:tcPr>
            <w:tcW w:w="203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  <w:r w:rsidRPr="004C75FD">
              <w:rPr>
                <w:b/>
                <w:sz w:val="20"/>
              </w:rPr>
              <w:t>Holešov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b/>
                <w:sz w:val="20"/>
                <w:lang w:val="en-US"/>
              </w:rPr>
            </w:pPr>
            <w:r w:rsidRPr="004C75FD">
              <w:rPr>
                <w:b/>
                <w:sz w:val="20"/>
              </w:rPr>
              <w:t xml:space="preserve">Průměrná teplota: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bottom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roční </w:t>
            </w:r>
            <w:r w:rsidRPr="004C75FD">
              <w:rPr>
                <w:color w:val="auto"/>
                <w:lang w:val="en-US"/>
              </w:rPr>
              <w:t>(</w:t>
            </w:r>
            <w:r w:rsidRPr="004C75FD">
              <w:rPr>
                <w:color w:val="auto"/>
              </w:rPr>
              <w:t xml:space="preserve">°C)       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8,6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8,5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leden </w:t>
            </w:r>
            <w:r w:rsidRPr="004C75FD">
              <w:rPr>
                <w:color w:val="auto"/>
                <w:lang w:val="en-US"/>
              </w:rPr>
              <w:t>(</w:t>
            </w:r>
            <w:r w:rsidRPr="004C75FD">
              <w:rPr>
                <w:color w:val="auto"/>
              </w:rPr>
              <w:t xml:space="preserve">°C)       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-2 – -3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-2,2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červenec  </w:t>
            </w:r>
            <w:r w:rsidRPr="004C75FD">
              <w:rPr>
                <w:color w:val="auto"/>
                <w:lang w:val="en-US"/>
              </w:rPr>
              <w:t>(</w:t>
            </w:r>
            <w:r w:rsidRPr="004C75FD">
              <w:rPr>
                <w:color w:val="auto"/>
              </w:rPr>
              <w:t xml:space="preserve">°C)      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17 – 18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18,8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duben </w:t>
            </w:r>
            <w:r w:rsidRPr="004C75FD">
              <w:rPr>
                <w:color w:val="auto"/>
                <w:lang w:val="en-US"/>
              </w:rPr>
              <w:t>(</w:t>
            </w:r>
            <w:r w:rsidRPr="004C75FD">
              <w:rPr>
                <w:color w:val="auto"/>
              </w:rPr>
              <w:t xml:space="preserve">°C)      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7 – 8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8,7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říjen </w:t>
            </w:r>
            <w:r w:rsidRPr="004C75FD">
              <w:rPr>
                <w:color w:val="auto"/>
                <w:lang w:val="en-US"/>
              </w:rPr>
              <w:t>(</w:t>
            </w:r>
            <w:r w:rsidRPr="004C75FD">
              <w:rPr>
                <w:color w:val="auto"/>
              </w:rPr>
              <w:t xml:space="preserve">°C)     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7 – 8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8,9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b/>
                <w:sz w:val="20"/>
              </w:rPr>
            </w:pPr>
            <w:r w:rsidRPr="004C75FD">
              <w:rPr>
                <w:b/>
                <w:sz w:val="20"/>
              </w:rPr>
              <w:t>Průměrný počet dnů/rok: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"/>
              <w:rPr>
                <w:color w:val="auto"/>
              </w:rPr>
            </w:pPr>
            <w:r w:rsidRPr="004C75FD">
              <w:rPr>
                <w:color w:val="auto"/>
              </w:rPr>
              <w:t>letních (</w:t>
            </w:r>
            <w:proofErr w:type="spellStart"/>
            <w:r w:rsidRPr="004C75FD">
              <w:rPr>
                <w:color w:val="auto"/>
              </w:rPr>
              <w:t>t</w:t>
            </w:r>
            <w:r w:rsidRPr="004C75FD">
              <w:rPr>
                <w:color w:val="auto"/>
                <w:vertAlign w:val="subscript"/>
              </w:rPr>
              <w:t>max</w:t>
            </w:r>
            <w:proofErr w:type="spellEnd"/>
            <w:r w:rsidRPr="004C75FD">
              <w:rPr>
                <w:color w:val="auto"/>
                <w:vertAlign w:val="subscript"/>
              </w:rPr>
              <w:t xml:space="preserve"> </w:t>
            </w:r>
            <w:r w:rsidRPr="004C75FD">
              <w:rPr>
                <w:color w:val="auto"/>
              </w:rPr>
              <w:t>≥ 25 °C)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40 – 50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53,2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mrazových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110 – 130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109,4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ledových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30 – 40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33,1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jasných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40 – 50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43,7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zamračených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120 –150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133,5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b/>
                <w:sz w:val="20"/>
              </w:rPr>
            </w:pPr>
            <w:r w:rsidRPr="004C75FD">
              <w:rPr>
                <w:b/>
                <w:sz w:val="20"/>
              </w:rPr>
              <w:t>Průměrné srážkové úhrny: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spacing w:line="320" w:lineRule="exact"/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Roční (mm)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550 – 650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703(</w:t>
            </w:r>
            <w:proofErr w:type="spellStart"/>
            <w:r w:rsidRPr="004C75FD">
              <w:rPr>
                <w:color w:val="auto"/>
              </w:rPr>
              <w:t>Kostelany</w:t>
            </w:r>
            <w:proofErr w:type="spellEnd"/>
            <w:r w:rsidRPr="004C75FD">
              <w:rPr>
                <w:color w:val="auto"/>
              </w:rPr>
              <w:t>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615,4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 xml:space="preserve">v měsících IV – IX (mm) 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350 – 400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442 (</w:t>
            </w:r>
            <w:proofErr w:type="spellStart"/>
            <w:r w:rsidRPr="004C75FD">
              <w:rPr>
                <w:color w:val="auto"/>
              </w:rPr>
              <w:t>Kostelany</w:t>
            </w:r>
            <w:proofErr w:type="spellEnd"/>
            <w:r w:rsidRPr="004C75FD">
              <w:rPr>
                <w:color w:val="auto"/>
              </w:rPr>
              <w:t>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v měsících X – IIII (mm)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200 – 250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261 (</w:t>
            </w:r>
            <w:proofErr w:type="spellStart"/>
            <w:r w:rsidRPr="004C75FD">
              <w:rPr>
                <w:color w:val="auto"/>
              </w:rPr>
              <w:t>Kostelany</w:t>
            </w:r>
            <w:proofErr w:type="spellEnd"/>
            <w:r w:rsidRPr="004C75FD">
              <w:rPr>
                <w:color w:val="auto"/>
              </w:rPr>
              <w:t>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Počet dnů se sněhovou pokrývkou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50 – 60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72,1 (</w:t>
            </w:r>
            <w:proofErr w:type="spellStart"/>
            <w:r w:rsidRPr="004C75FD">
              <w:rPr>
                <w:color w:val="auto"/>
              </w:rPr>
              <w:t>Kostelany</w:t>
            </w:r>
            <w:proofErr w:type="spellEnd"/>
            <w:r w:rsidRPr="004C75FD">
              <w:rPr>
                <w:color w:val="auto"/>
              </w:rPr>
              <w:t>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-</w:t>
            </w: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b/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b/>
                <w:sz w:val="20"/>
              </w:rPr>
            </w:pPr>
            <w:r w:rsidRPr="004C75FD">
              <w:rPr>
                <w:b/>
                <w:sz w:val="20"/>
              </w:rPr>
              <w:t>Srážkové úhrny: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maximální roční úhrn (mm)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"/>
              <w:ind w:firstLine="33"/>
              <w:rPr>
                <w:color w:val="auto"/>
              </w:rPr>
            </w:pPr>
            <w:r w:rsidRPr="004C75FD">
              <w:rPr>
                <w:color w:val="auto"/>
              </w:rPr>
              <w:t>1109 (</w:t>
            </w:r>
            <w:r w:rsidRPr="004C75FD">
              <w:rPr>
                <w:i/>
                <w:color w:val="auto"/>
              </w:rPr>
              <w:t>1939</w:t>
            </w:r>
            <w:r w:rsidRPr="004C75FD">
              <w:rPr>
                <w:color w:val="auto"/>
              </w:rPr>
              <w:t>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minimální roční úhrn (mm)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"/>
              <w:ind w:firstLine="33"/>
              <w:rPr>
                <w:color w:val="auto"/>
              </w:rPr>
            </w:pPr>
            <w:r w:rsidRPr="004C75FD">
              <w:rPr>
                <w:color w:val="auto"/>
              </w:rPr>
              <w:t xml:space="preserve">459 </w:t>
            </w:r>
            <w:r w:rsidRPr="004C75FD">
              <w:rPr>
                <w:i/>
                <w:color w:val="auto"/>
              </w:rPr>
              <w:t>(1921)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</w:tr>
      <w:tr w:rsidR="00EE3B07" w:rsidRPr="004C75FD" w:rsidTr="00EE3B07">
        <w:trPr>
          <w:trHeight w:val="315"/>
        </w:trPr>
        <w:tc>
          <w:tcPr>
            <w:tcW w:w="335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maximální denní úhrn (mm)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Zkladntextodsazen"/>
              <w:spacing w:line="320" w:lineRule="exact"/>
              <w:ind w:firstLine="0"/>
              <w:rPr>
                <w:sz w:val="20"/>
              </w:rPr>
            </w:pP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"/>
              <w:ind w:firstLine="33"/>
              <w:rPr>
                <w:color w:val="auto"/>
              </w:rPr>
            </w:pPr>
            <w:r w:rsidRPr="004C75FD">
              <w:rPr>
                <w:color w:val="auto"/>
              </w:rPr>
              <w:t xml:space="preserve">76,2 </w:t>
            </w:r>
            <w:r w:rsidRPr="004C75FD">
              <w:rPr>
                <w:i/>
                <w:color w:val="auto"/>
              </w:rPr>
              <w:t>(1. 10. 1938)</w:t>
            </w:r>
          </w:p>
        </w:tc>
        <w:tc>
          <w:tcPr>
            <w:tcW w:w="2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EE3B07" w:rsidRPr="004C75FD" w:rsidRDefault="00EE3B07" w:rsidP="00EE3B07">
            <w:pPr>
              <w:pStyle w:val="StylZkladntextodsazen10bPrvndek0cmdkovn"/>
              <w:rPr>
                <w:color w:val="auto"/>
              </w:rPr>
            </w:pPr>
            <w:r w:rsidRPr="004C75FD">
              <w:rPr>
                <w:color w:val="auto"/>
              </w:rPr>
              <w:t>89,6 (4. 7. 1995)</w:t>
            </w:r>
          </w:p>
        </w:tc>
      </w:tr>
    </w:tbl>
    <w:p w:rsidR="00EE3B07" w:rsidRPr="004C75FD" w:rsidRDefault="00EE3B07" w:rsidP="00161CB6">
      <w:pPr>
        <w:spacing w:line="320" w:lineRule="exact"/>
        <w:ind w:firstLine="0"/>
        <w:rPr>
          <w:i/>
        </w:rPr>
      </w:pPr>
    </w:p>
    <w:p w:rsidR="00AD4B76" w:rsidRDefault="00AD4B76" w:rsidP="00E15620">
      <w:r w:rsidRPr="004C75FD">
        <w:t>Řešen</w:t>
      </w:r>
      <w:r w:rsidR="00ED53B8">
        <w:t>ý</w:t>
      </w:r>
      <w:r w:rsidRPr="004C75FD">
        <w:t xml:space="preserve"> </w:t>
      </w:r>
      <w:r w:rsidR="0088434E">
        <w:t xml:space="preserve">svodný příkop </w:t>
      </w:r>
      <w:r w:rsidRPr="004C75FD">
        <w:t xml:space="preserve">je </w:t>
      </w:r>
      <w:r w:rsidR="00EA64FC" w:rsidRPr="004C75FD">
        <w:t>navržen</w:t>
      </w:r>
      <w:r w:rsidRPr="004C75FD">
        <w:t xml:space="preserve"> </w:t>
      </w:r>
      <w:r w:rsidR="00B133EA">
        <w:t xml:space="preserve">podél </w:t>
      </w:r>
      <w:r w:rsidR="00C525C7">
        <w:t>severozápadní hranice intravilánu obce Vrbka.</w:t>
      </w:r>
      <w:r w:rsidR="00B133EA">
        <w:t xml:space="preserve"> Příkop je navržen na rozhraní užívání orné půdy a </w:t>
      </w:r>
      <w:r w:rsidR="00C525C7">
        <w:t>ostatní plochy podél plotů zahrad</w:t>
      </w:r>
      <w:r w:rsidR="00B133EA">
        <w:t xml:space="preserve">. </w:t>
      </w:r>
      <w:r w:rsidR="0088434E">
        <w:t>Svodný příkop b</w:t>
      </w:r>
      <w:r w:rsidR="00B133EA">
        <w:t xml:space="preserve">ude </w:t>
      </w:r>
      <w:r w:rsidR="00C525C7">
        <w:t>provádět</w:t>
      </w:r>
      <w:r w:rsidR="00B133EA">
        <w:t xml:space="preserve"> přívalové srážky z půdního bloku Od </w:t>
      </w:r>
      <w:r w:rsidR="0088434E">
        <w:t>jamy</w:t>
      </w:r>
      <w:r w:rsidR="00B133EA">
        <w:t xml:space="preserve"> </w:t>
      </w:r>
      <w:r w:rsidR="00C525C7">
        <w:t>zachycené ve svodném příkopu V-SP3</w:t>
      </w:r>
      <w:r w:rsidR="00B133EA">
        <w:t>.</w:t>
      </w:r>
      <w:r w:rsidR="00D5552C">
        <w:t xml:space="preserve"> </w:t>
      </w:r>
      <w:r w:rsidRPr="004C75FD">
        <w:t>Rozsah nadmořské vý</w:t>
      </w:r>
      <w:r w:rsidR="00E15620" w:rsidRPr="004C75FD">
        <w:t>šky na trase řešené</w:t>
      </w:r>
      <w:r w:rsidR="00C525C7">
        <w:t>ho svodného příkopu</w:t>
      </w:r>
      <w:r w:rsidRPr="004C75FD">
        <w:t xml:space="preserve"> se pohybuje mezi </w:t>
      </w:r>
      <w:r w:rsidR="00C525C7">
        <w:t>286,83</w:t>
      </w:r>
      <w:r w:rsidRPr="004C75FD">
        <w:t xml:space="preserve"> m n.</w:t>
      </w:r>
      <w:r w:rsidR="00E15620" w:rsidRPr="004C75FD">
        <w:t xml:space="preserve"> </w:t>
      </w:r>
      <w:r w:rsidRPr="004C75FD">
        <w:t>m. a</w:t>
      </w:r>
      <w:r w:rsidR="00351EF6" w:rsidRPr="004C75FD">
        <w:t xml:space="preserve"> </w:t>
      </w:r>
      <w:r w:rsidR="0088434E">
        <w:t>2</w:t>
      </w:r>
      <w:r w:rsidR="00C525C7">
        <w:t>59,9</w:t>
      </w:r>
      <w:r w:rsidR="0088434E">
        <w:t>0</w:t>
      </w:r>
      <w:r w:rsidR="00351EF6" w:rsidRPr="004C75FD">
        <w:t xml:space="preserve"> </w:t>
      </w:r>
      <w:r w:rsidRPr="004C75FD">
        <w:t>m</w:t>
      </w:r>
      <w:r w:rsidR="00351EF6" w:rsidRPr="004C75FD">
        <w:t xml:space="preserve"> </w:t>
      </w:r>
      <w:r w:rsidRPr="004C75FD">
        <w:t>n.</w:t>
      </w:r>
      <w:r w:rsidR="00E15620" w:rsidRPr="004C75FD">
        <w:t xml:space="preserve"> </w:t>
      </w:r>
      <w:r w:rsidR="00EF37E6" w:rsidRPr="004C75FD">
        <w:t>m.</w:t>
      </w:r>
      <w:r w:rsidRPr="004C75FD">
        <w:t xml:space="preserve"> </w:t>
      </w:r>
    </w:p>
    <w:p w:rsidR="00AD4B76" w:rsidRPr="004C75FD" w:rsidRDefault="00D14E4E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5" w:name="_Toc303771432"/>
      <w:r>
        <w:rPr>
          <w:b/>
          <w:bCs/>
        </w:rPr>
        <w:lastRenderedPageBreak/>
        <w:t>10</w:t>
      </w:r>
      <w:r w:rsidR="001E5A20">
        <w:rPr>
          <w:b/>
          <w:bCs/>
        </w:rPr>
        <w:t>.9.</w:t>
      </w:r>
      <w:r>
        <w:rPr>
          <w:b/>
          <w:bCs/>
        </w:rPr>
        <w:t>1.1.2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Předmět dokumentace</w:t>
      </w:r>
      <w:bookmarkEnd w:id="5"/>
    </w:p>
    <w:p w:rsidR="00AD4B76" w:rsidRPr="004C75FD" w:rsidRDefault="00AD4B76" w:rsidP="00E12E12"/>
    <w:p w:rsidR="00AD4B76" w:rsidRPr="004C75FD" w:rsidRDefault="00AD4B76" w:rsidP="00351EF6">
      <w:r w:rsidRPr="004C75FD">
        <w:t>Navržen</w:t>
      </w:r>
      <w:r w:rsidR="00DD777D">
        <w:t>ý</w:t>
      </w:r>
      <w:r w:rsidRPr="004C75FD">
        <w:t xml:space="preserve"> </w:t>
      </w:r>
      <w:r w:rsidR="00DD777D">
        <w:t>svodný příkop</w:t>
      </w:r>
      <w:r w:rsidR="00B76257">
        <w:t xml:space="preserve"> </w:t>
      </w:r>
      <w:r w:rsidR="001E28DB">
        <w:t xml:space="preserve">je situován při </w:t>
      </w:r>
      <w:r w:rsidR="009B4B31">
        <w:t xml:space="preserve">SZ </w:t>
      </w:r>
      <w:r w:rsidR="001E28DB">
        <w:t xml:space="preserve">hranici </w:t>
      </w:r>
      <w:r w:rsidR="009B4B31">
        <w:t>intravilánu obce</w:t>
      </w:r>
      <w:r w:rsidR="00B55CBF">
        <w:t xml:space="preserve"> Vrbka</w:t>
      </w:r>
      <w:r w:rsidR="009B4B31">
        <w:t>.</w:t>
      </w:r>
      <w:r w:rsidR="00B55CBF">
        <w:t xml:space="preserve"> Příkop je logickým pokračováním příkopu V-SP3, který zachytává srážky nad </w:t>
      </w:r>
      <w:proofErr w:type="spellStart"/>
      <w:r w:rsidR="00B55CBF">
        <w:t>intravilánem</w:t>
      </w:r>
      <w:proofErr w:type="spellEnd"/>
      <w:r w:rsidR="00B55CBF">
        <w:t xml:space="preserve"> obce. Srážky jsou převáděny propustkem V-P55 pod hlavní polní cestou V-C5 právě do řešeného svodného příkopu V-SP2. Příkop je nutné řešit z pohledu protipovodňové a protierozní ochrany půdy.</w:t>
      </w:r>
      <w:r w:rsidR="009B4B31">
        <w:t xml:space="preserve"> </w:t>
      </w:r>
      <w:r w:rsidR="00B55CBF">
        <w:t xml:space="preserve">Stávající stav je neuspokojivý, jde o zemní příkop, který se zahlubuje a dochází zde k projevům eroze. </w:t>
      </w:r>
      <w:r w:rsidR="00A31D46">
        <w:t>Svodný příkop</w:t>
      </w:r>
      <w:r w:rsidR="00B76257">
        <w:t xml:space="preserve"> j</w:t>
      </w:r>
      <w:r w:rsidRPr="004C75FD">
        <w:t>e součástí protipovodňových a protierozních</w:t>
      </w:r>
      <w:r w:rsidR="00A31D46">
        <w:t xml:space="preserve"> opatření</w:t>
      </w:r>
      <w:r w:rsidRPr="004C75FD">
        <w:t>, navrženého v</w:t>
      </w:r>
      <w:r w:rsidR="00B55CBF">
        <w:t> </w:t>
      </w:r>
      <w:r w:rsidRPr="004C75FD">
        <w:t>rámci řešeného území akce „Komplexní pozemkové úpravy v</w:t>
      </w:r>
      <w:r w:rsidR="00A31D46">
        <w:t> </w:t>
      </w:r>
      <w:r w:rsidRPr="004C75FD">
        <w:t xml:space="preserve">katastrálním území </w:t>
      </w:r>
      <w:proofErr w:type="spellStart"/>
      <w:r w:rsidR="00B55CBF">
        <w:t>Lubná</w:t>
      </w:r>
      <w:proofErr w:type="spellEnd"/>
      <w:r w:rsidR="00B55CBF">
        <w:t xml:space="preserve"> u </w:t>
      </w:r>
      <w:r w:rsidR="0025606B" w:rsidRPr="004C75FD">
        <w:t xml:space="preserve">Kroměříže a Vrbka u </w:t>
      </w:r>
      <w:proofErr w:type="spellStart"/>
      <w:r w:rsidR="0025606B" w:rsidRPr="004C75FD">
        <w:t>Sulimova</w:t>
      </w:r>
      <w:proofErr w:type="spellEnd"/>
      <w:r w:rsidR="008B4A08" w:rsidRPr="004C75FD">
        <w:t>.</w:t>
      </w:r>
    </w:p>
    <w:p w:rsidR="00AD4B76" w:rsidRPr="004C75FD" w:rsidRDefault="00AD4B76" w:rsidP="00E12E12"/>
    <w:p w:rsidR="00AD4B76" w:rsidRPr="004C75FD" w:rsidRDefault="00D14E4E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6" w:name="_Toc303771433"/>
      <w:r>
        <w:rPr>
          <w:b/>
          <w:bCs/>
        </w:rPr>
        <w:t>10</w:t>
      </w:r>
      <w:r w:rsidR="001E5A20">
        <w:rPr>
          <w:b/>
          <w:bCs/>
        </w:rPr>
        <w:t>.9.</w:t>
      </w:r>
      <w:r>
        <w:rPr>
          <w:b/>
          <w:bCs/>
        </w:rPr>
        <w:t>1.1.3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Účel navrhovan</w:t>
      </w:r>
      <w:r w:rsidR="003747F5" w:rsidRPr="004C75FD">
        <w:rPr>
          <w:b/>
          <w:bCs/>
        </w:rPr>
        <w:t>é stavby</w:t>
      </w:r>
      <w:r w:rsidR="00AD4B76" w:rsidRPr="004C75FD">
        <w:rPr>
          <w:b/>
          <w:bCs/>
        </w:rPr>
        <w:t xml:space="preserve"> a jejich zdůvodnění</w:t>
      </w:r>
      <w:bookmarkEnd w:id="6"/>
    </w:p>
    <w:p w:rsidR="00AD4B76" w:rsidRPr="004C75FD" w:rsidRDefault="00AD4B76" w:rsidP="00E12E12"/>
    <w:p w:rsidR="00E44AB5" w:rsidRPr="00CC27A6" w:rsidRDefault="00A8222D" w:rsidP="00E44AB5">
      <w:r>
        <w:t xml:space="preserve">Navrhovaný svodný příkop je součástí komplexního řešení protipovodňové a protierozní ochrany řešené komplexní pozemkové úpravy. Na půdním </w:t>
      </w:r>
      <w:r w:rsidR="00DA7420">
        <w:t>bloku</w:t>
      </w:r>
      <w:r>
        <w:t xml:space="preserve"> Od šenkovna</w:t>
      </w:r>
      <w:r w:rsidR="00B55CBF">
        <w:t xml:space="preserve"> (Od jamy, Od šenkovny)</w:t>
      </w:r>
      <w:r>
        <w:t xml:space="preserve"> je zařazena do osevního plánu kukuřice, dochází tedy k projevům eroze a rychlému proje</w:t>
      </w:r>
      <w:r w:rsidR="00DA7420">
        <w:t>vu srážek na povrchovém odtoku.</w:t>
      </w:r>
      <w:r w:rsidR="00AD0A81">
        <w:t xml:space="preserve"> </w:t>
      </w:r>
      <w:r w:rsidR="00B55CBF">
        <w:t xml:space="preserve">Svodný příkop V-SP3 koncentruje srážky k propustku V-P55, dále pokračují navrhovaným svodným příkopem V-SP2 až do recipientu, </w:t>
      </w:r>
      <w:proofErr w:type="spellStart"/>
      <w:r w:rsidR="00B55CBF">
        <w:t>Vrbeckého</w:t>
      </w:r>
      <w:proofErr w:type="spellEnd"/>
      <w:r w:rsidR="00B55CBF">
        <w:t xml:space="preserve"> potoka</w:t>
      </w:r>
      <w:r w:rsidR="00AD0A81">
        <w:t xml:space="preserve">. </w:t>
      </w:r>
      <w:r w:rsidR="00DA7420">
        <w:t>Realizací příkopu dojde k významnému posílení proti</w:t>
      </w:r>
      <w:r w:rsidR="00B55CBF">
        <w:t xml:space="preserve">povodňové ochrany obce a dojde k sanaci erozí ohroženého svahu pod ornou půdou a zahradou. </w:t>
      </w:r>
    </w:p>
    <w:p w:rsidR="00AD4B76" w:rsidRPr="004C75FD" w:rsidRDefault="00AD4B76" w:rsidP="009D7B74">
      <w:pPr>
        <w:pStyle w:val="Zhlav"/>
        <w:tabs>
          <w:tab w:val="clear" w:pos="4536"/>
          <w:tab w:val="center" w:pos="4320"/>
        </w:tabs>
        <w:ind w:firstLine="720"/>
      </w:pPr>
    </w:p>
    <w:p w:rsidR="00AD4B76" w:rsidRPr="004C75FD" w:rsidRDefault="0085638D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7" w:name="_Toc303771434"/>
      <w:r>
        <w:rPr>
          <w:b/>
          <w:bCs/>
        </w:rPr>
        <w:t>10</w:t>
      </w:r>
      <w:r w:rsidR="001E5A20">
        <w:rPr>
          <w:b/>
          <w:bCs/>
        </w:rPr>
        <w:t>.9.</w:t>
      </w:r>
      <w:r w:rsidR="00D14E4E">
        <w:rPr>
          <w:b/>
          <w:bCs/>
        </w:rPr>
        <w:t>1.1.4</w:t>
      </w:r>
      <w:r w:rsidR="00D14E4E"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Výchozí podklady pro návrh stav</w:t>
      </w:r>
      <w:r w:rsidR="003747F5" w:rsidRPr="004C75FD">
        <w:rPr>
          <w:b/>
          <w:bCs/>
        </w:rPr>
        <w:t>by</w:t>
      </w:r>
      <w:bookmarkEnd w:id="7"/>
    </w:p>
    <w:p w:rsidR="00AD4B76" w:rsidRPr="004C75FD" w:rsidRDefault="00AD4B76" w:rsidP="00A34088"/>
    <w:p w:rsidR="00AD4B76" w:rsidRPr="004C75FD" w:rsidRDefault="00AD4B76" w:rsidP="00C97E62">
      <w:r w:rsidRPr="004C75FD">
        <w:t>Podrobný soupis výchozích podkladů je uveden v</w:t>
      </w:r>
      <w:r w:rsidR="00351EF6" w:rsidRPr="004C75FD">
        <w:t xml:space="preserve"> </w:t>
      </w:r>
      <w:r w:rsidRPr="004C75FD">
        <w:t xml:space="preserve">kapitole 7.1.2 průvodní zprávy plánu společných zařízení. </w:t>
      </w:r>
      <w:r w:rsidR="00C97E62" w:rsidRPr="004C75FD">
        <w:t>Podrobné</w:t>
      </w:r>
      <w:r w:rsidRPr="004C75FD">
        <w:t xml:space="preserve"> zaměření polohopisu a výškopisu řešeného území (GEO</w:t>
      </w:r>
      <w:r w:rsidR="006769B2">
        <w:softHyphen/>
      </w:r>
      <w:r w:rsidRPr="004C75FD">
        <w:t>CENTRUM 2009, 2010</w:t>
      </w:r>
      <w:r w:rsidR="00BC35FB" w:rsidRPr="004C75FD">
        <w:t>, 2011</w:t>
      </w:r>
      <w:r w:rsidRPr="004C75FD">
        <w:t>), vyjádření dotčených orgánů a organizací a podrobné projednání návrhu se sborem zástupců vlastníků pozemků při</w:t>
      </w:r>
      <w:r w:rsidR="00351EF6" w:rsidRPr="004C75FD">
        <w:t xml:space="preserve"> </w:t>
      </w:r>
      <w:r w:rsidRPr="004C75FD">
        <w:t>KPÚ.</w:t>
      </w:r>
    </w:p>
    <w:p w:rsidR="00AD4B76" w:rsidRPr="004C75FD" w:rsidRDefault="00AD4B76" w:rsidP="009B374F"/>
    <w:p w:rsidR="00AD4B76" w:rsidRPr="00AD0A81" w:rsidRDefault="0085638D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8" w:name="_Toc303771435"/>
      <w:r w:rsidRPr="00AD0A81">
        <w:rPr>
          <w:b/>
          <w:bCs/>
        </w:rPr>
        <w:t>10</w:t>
      </w:r>
      <w:r w:rsidR="001E5A20">
        <w:rPr>
          <w:b/>
          <w:bCs/>
        </w:rPr>
        <w:t>.9.</w:t>
      </w:r>
      <w:r w:rsidR="00D14E4E" w:rsidRPr="00AD0A81">
        <w:rPr>
          <w:b/>
          <w:bCs/>
        </w:rPr>
        <w:t xml:space="preserve">1.1.5 </w:t>
      </w:r>
      <w:r w:rsidR="00AD4B76" w:rsidRPr="00AD0A81">
        <w:rPr>
          <w:b/>
          <w:bCs/>
        </w:rPr>
        <w:t>Zásady návrhu</w:t>
      </w:r>
      <w:bookmarkEnd w:id="8"/>
    </w:p>
    <w:p w:rsidR="00BC35FB" w:rsidRPr="00AD0A81" w:rsidRDefault="00BC35FB" w:rsidP="00BC35FB"/>
    <w:p w:rsidR="00E86062" w:rsidRDefault="00E86062" w:rsidP="00E86062">
      <w:pPr>
        <w:rPr>
          <w:rFonts w:eastAsia="Arial Unicode MS"/>
        </w:rPr>
      </w:pPr>
      <w:r>
        <w:rPr>
          <w:rFonts w:eastAsia="Arial Unicode MS"/>
        </w:rPr>
        <w:t>Zákon č. 139/2002 Sb., o pozemkových úpravách a pozemkových úřadech, definuje v § 2 jako jeden ze základních cílů komplexních pozemkových úprav zabezpečení protipovodňové a protierozní ochrany řešeného území.</w:t>
      </w:r>
    </w:p>
    <w:p w:rsidR="00E86062" w:rsidRDefault="00E86062" w:rsidP="00E86062">
      <w:pPr>
        <w:ind w:firstLine="720"/>
        <w:rPr>
          <w:rFonts w:eastAsia="Arial Unicode MS"/>
        </w:rPr>
      </w:pPr>
    </w:p>
    <w:p w:rsidR="00E86062" w:rsidRDefault="00E86062" w:rsidP="00E86062">
      <w:pPr>
        <w:rPr>
          <w:rFonts w:eastAsia="Arial Unicode MS"/>
        </w:rPr>
      </w:pPr>
      <w:r>
        <w:rPr>
          <w:rFonts w:eastAsia="Arial Unicode MS"/>
        </w:rPr>
        <w:t xml:space="preserve">Vzhledem k výše uvedeným požadavkům vychází návrh protipovodňové a protierozní ochrany v katastrálním území </w:t>
      </w:r>
      <w:proofErr w:type="spellStart"/>
      <w:r>
        <w:rPr>
          <w:rFonts w:eastAsia="Arial Unicode MS"/>
        </w:rPr>
        <w:t>Lubná</w:t>
      </w:r>
      <w:proofErr w:type="spellEnd"/>
      <w:r>
        <w:rPr>
          <w:rFonts w:eastAsia="Arial Unicode MS"/>
        </w:rPr>
        <w:t xml:space="preserve"> u Kroměříže a Vrbka u </w:t>
      </w:r>
      <w:proofErr w:type="spellStart"/>
      <w:r>
        <w:rPr>
          <w:rFonts w:eastAsia="Arial Unicode MS"/>
        </w:rPr>
        <w:t>Sulimova</w:t>
      </w:r>
      <w:proofErr w:type="spellEnd"/>
      <w:r>
        <w:rPr>
          <w:rFonts w:eastAsia="Arial Unicode MS"/>
        </w:rPr>
        <w:t>, z výsledků předchozích etap pozemkové úpravy („Podrobné zaměření polohopisu a výškopisu“, „Rozboru současného stavu“). Snaží se v maximální míře respektovat stávající dopravní poměry a zároveň je tato stávající síť polních cest doplněna návrhem nových polních cest a návrh nových protipovodňových a protierozních opatření, jejichž návrh vychází z předpokládaného vývoje hospodaření v dotčeném k.</w:t>
      </w:r>
      <w:proofErr w:type="spellStart"/>
      <w:r>
        <w:rPr>
          <w:rFonts w:eastAsia="Arial Unicode MS"/>
        </w:rPr>
        <w:t>ú</w:t>
      </w:r>
      <w:proofErr w:type="spellEnd"/>
      <w:r>
        <w:rPr>
          <w:rFonts w:eastAsia="Arial Unicode MS"/>
        </w:rPr>
        <w:t xml:space="preserve">. a požadavků vznesených Sborem zástupců vlastníků pozemků a předpokládaného umístění pozemků jednotlivých vlastníků. Tento návrh byl v průběhu zpracování „Plánu společných zařízení“ podrobně projednáván nejen se Sborem zástupců při KPÚ, ale také s dotčenými hospodařícími zemědělskými subjekty a správci významných technologických zařízení v zájmovém území. Takto zpracovaný návrh byl odsouhlasen Sborem zástupců při KPÚ a zastupitelstvem obcí. </w:t>
      </w:r>
    </w:p>
    <w:p w:rsidR="00710E37" w:rsidRDefault="00710E37" w:rsidP="00D36190">
      <w:pPr>
        <w:pStyle w:val="Nadpis3"/>
        <w:numPr>
          <w:ilvl w:val="0"/>
          <w:numId w:val="0"/>
        </w:numPr>
        <w:rPr>
          <w:b/>
          <w:bCs/>
        </w:rPr>
      </w:pPr>
    </w:p>
    <w:p w:rsidR="00E86062" w:rsidRDefault="00E86062" w:rsidP="00E86062"/>
    <w:p w:rsidR="00E86062" w:rsidRPr="00E86062" w:rsidRDefault="00E86062" w:rsidP="00E86062"/>
    <w:p w:rsidR="00AD4B76" w:rsidRPr="007E7D87" w:rsidRDefault="0085638D" w:rsidP="00D36190">
      <w:pPr>
        <w:pStyle w:val="Nadpis3"/>
        <w:numPr>
          <w:ilvl w:val="0"/>
          <w:numId w:val="0"/>
        </w:numPr>
        <w:rPr>
          <w:b/>
          <w:bCs/>
        </w:rPr>
      </w:pPr>
      <w:bookmarkStart w:id="9" w:name="_Toc303771436"/>
      <w:r w:rsidRPr="007E7D87">
        <w:rPr>
          <w:b/>
          <w:bCs/>
        </w:rPr>
        <w:lastRenderedPageBreak/>
        <w:t>10</w:t>
      </w:r>
      <w:r w:rsidR="001E5A20">
        <w:rPr>
          <w:b/>
          <w:bCs/>
        </w:rPr>
        <w:t>.9.</w:t>
      </w:r>
      <w:r w:rsidR="00D14E4E" w:rsidRPr="007E7D87">
        <w:rPr>
          <w:b/>
          <w:bCs/>
        </w:rPr>
        <w:t xml:space="preserve">1.1.6 </w:t>
      </w:r>
      <w:r w:rsidR="003747F5" w:rsidRPr="007E7D87">
        <w:rPr>
          <w:b/>
          <w:bCs/>
        </w:rPr>
        <w:t>Základní charakteristika stavby</w:t>
      </w:r>
      <w:bookmarkEnd w:id="9"/>
      <w:r w:rsidR="00AD4B76" w:rsidRPr="007E7D87">
        <w:rPr>
          <w:b/>
          <w:bCs/>
        </w:rPr>
        <w:t xml:space="preserve"> </w:t>
      </w:r>
    </w:p>
    <w:p w:rsidR="00EC22BA" w:rsidRPr="007E7D87" w:rsidRDefault="00EC22BA" w:rsidP="004D0994"/>
    <w:p w:rsidR="00885F44" w:rsidRPr="00C27369" w:rsidRDefault="00943B47" w:rsidP="008D7DDB">
      <w:r w:rsidRPr="007E7D87">
        <w:rPr>
          <w:b/>
          <w:bCs/>
        </w:rPr>
        <w:t>V-</w:t>
      </w:r>
      <w:r w:rsidR="00EC22BA">
        <w:rPr>
          <w:b/>
          <w:bCs/>
        </w:rPr>
        <w:t>SP</w:t>
      </w:r>
      <w:r w:rsidR="00E54C61">
        <w:rPr>
          <w:b/>
          <w:bCs/>
        </w:rPr>
        <w:t>3</w:t>
      </w:r>
      <w:r w:rsidR="00AD4B76" w:rsidRPr="007E7D87">
        <w:t xml:space="preserve"> –</w:t>
      </w:r>
      <w:r w:rsidR="00E54C61">
        <w:t xml:space="preserve"> </w:t>
      </w:r>
      <w:r w:rsidR="002B345D">
        <w:t xml:space="preserve">svodný příkop je navržen na rozhraní užívání orné půdy a </w:t>
      </w:r>
      <w:r w:rsidR="004C4016">
        <w:t>pásu zeleně podél zahrad v intravilánu obce</w:t>
      </w:r>
      <w:r w:rsidR="002B345D">
        <w:t xml:space="preserve">. </w:t>
      </w:r>
      <w:r w:rsidR="004C4016">
        <w:t xml:space="preserve">Příkop navazuje na propustek V-P55 pod komunikací V-C5. Provádí srážky zachycené v příkopu V-SP3 a v cestním rigolu na hlavní polní cestě V-C5 a V-C4. </w:t>
      </w:r>
      <w:r w:rsidR="00ED5044">
        <w:t xml:space="preserve">Příkop je lichoběžníkového průřezu </w:t>
      </w:r>
      <w:r w:rsidR="004C4016">
        <w:t xml:space="preserve">opevněný </w:t>
      </w:r>
      <w:proofErr w:type="spellStart"/>
      <w:r w:rsidR="004C4016">
        <w:t>gabiony</w:t>
      </w:r>
      <w:proofErr w:type="spellEnd"/>
      <w:r w:rsidR="004C4016">
        <w:t xml:space="preserve"> ve sklonu 10:1. </w:t>
      </w:r>
      <w:proofErr w:type="spellStart"/>
      <w:r w:rsidR="004C4016">
        <w:t>Gabiony</w:t>
      </w:r>
      <w:proofErr w:type="spellEnd"/>
      <w:r w:rsidR="004C4016">
        <w:t xml:space="preserve"> jsou usazeny na </w:t>
      </w:r>
      <w:proofErr w:type="spellStart"/>
      <w:r w:rsidR="004C4016">
        <w:t>gabionové</w:t>
      </w:r>
      <w:proofErr w:type="spellEnd"/>
      <w:r w:rsidR="004C4016">
        <w:t xml:space="preserve"> matraci, která zároveň tvoří dno p</w:t>
      </w:r>
      <w:r w:rsidR="00730897">
        <w:t>ří</w:t>
      </w:r>
      <w:r w:rsidR="00C17332">
        <w:t xml:space="preserve">kopu a tvoří opěrný prvek proti </w:t>
      </w:r>
      <w:proofErr w:type="spellStart"/>
      <w:r w:rsidR="00C17332">
        <w:t>usmyknutí</w:t>
      </w:r>
      <w:proofErr w:type="spellEnd"/>
      <w:r w:rsidR="00C17332">
        <w:t xml:space="preserve"> </w:t>
      </w:r>
      <w:proofErr w:type="spellStart"/>
      <w:r w:rsidR="00C17332">
        <w:t>gabionu</w:t>
      </w:r>
      <w:proofErr w:type="spellEnd"/>
      <w:r w:rsidR="004C4016">
        <w:t>.</w:t>
      </w:r>
      <w:r w:rsidR="00ED5044">
        <w:t xml:space="preserve"> </w:t>
      </w:r>
      <w:proofErr w:type="spellStart"/>
      <w:r w:rsidR="0026475F">
        <w:t>Gabiony</w:t>
      </w:r>
      <w:proofErr w:type="spellEnd"/>
      <w:r w:rsidR="0026475F">
        <w:t xml:space="preserve"> s matrací jsou spojeny šroubovitým drátem dodávaným výrobcem </w:t>
      </w:r>
      <w:proofErr w:type="spellStart"/>
      <w:r w:rsidR="0026475F">
        <w:t>gabionů</w:t>
      </w:r>
      <w:proofErr w:type="spellEnd"/>
      <w:r w:rsidR="0026475F">
        <w:t xml:space="preserve">. </w:t>
      </w:r>
    </w:p>
    <w:p w:rsidR="00AD4B76" w:rsidRPr="004C75FD" w:rsidRDefault="00AD4B76" w:rsidP="000D5D2F"/>
    <w:p w:rsidR="00AD4B76" w:rsidRPr="004C75FD" w:rsidRDefault="00D14E4E" w:rsidP="00336204">
      <w:pPr>
        <w:pStyle w:val="Nadpis3"/>
        <w:numPr>
          <w:ilvl w:val="0"/>
          <w:numId w:val="0"/>
        </w:numPr>
        <w:rPr>
          <w:b/>
          <w:bCs/>
        </w:rPr>
      </w:pPr>
      <w:bookmarkStart w:id="10" w:name="_Toc303771437"/>
      <w:r>
        <w:rPr>
          <w:b/>
          <w:bCs/>
        </w:rPr>
        <w:t>10</w:t>
      </w:r>
      <w:r w:rsidR="001E5A20">
        <w:rPr>
          <w:b/>
          <w:bCs/>
        </w:rPr>
        <w:t>.9.</w:t>
      </w:r>
      <w:r>
        <w:rPr>
          <w:b/>
          <w:bCs/>
        </w:rPr>
        <w:t>1.1.7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Údaje o souladu s</w:t>
      </w:r>
      <w:r w:rsidR="00351EF6" w:rsidRPr="004C75FD">
        <w:rPr>
          <w:b/>
          <w:bCs/>
        </w:rPr>
        <w:t xml:space="preserve"> </w:t>
      </w:r>
      <w:r w:rsidR="00AD4B76" w:rsidRPr="004C75FD">
        <w:rPr>
          <w:b/>
          <w:bCs/>
        </w:rPr>
        <w:t>ÚPD</w:t>
      </w:r>
      <w:bookmarkEnd w:id="10"/>
    </w:p>
    <w:p w:rsidR="00AD4B76" w:rsidRPr="004C75FD" w:rsidRDefault="00AD4B76" w:rsidP="00EA5A7F"/>
    <w:p w:rsidR="009415DF" w:rsidRPr="00CC27A6" w:rsidRDefault="002E7C58" w:rsidP="009415DF">
      <w:r>
        <w:t>Příkop není veden v územním plánu obcí, jedná se o návrh plánu společných zařízení. S </w:t>
      </w:r>
      <w:r w:rsidR="009415DF" w:rsidRPr="00CC27A6">
        <w:t xml:space="preserve">ohledem na význam navržených opatření, jejich projednání v rámci schvalovacího procesu Plánu </w:t>
      </w:r>
      <w:r w:rsidR="009415DF">
        <w:t>společných zařízení a </w:t>
      </w:r>
      <w:r w:rsidR="009415DF" w:rsidRPr="00CC27A6">
        <w:t>ustanovení § 2 zákona 139/2002 Sb. (Výsledky pozemkových úprav slouží pro obnovu katastrálního operátu a jako závazný podklad pro územní plánování) je předpokládáno jejich opětovné zakomponování do ÚPD při její následné aktualizaci nebo tvorbě nové ÚPD.</w:t>
      </w:r>
    </w:p>
    <w:p w:rsidR="00AD4B76" w:rsidRPr="004C75FD" w:rsidRDefault="00AD4B76" w:rsidP="00EA5A7F"/>
    <w:p w:rsidR="00AD4B76" w:rsidRPr="004C75FD" w:rsidRDefault="00D14E4E" w:rsidP="00336204">
      <w:pPr>
        <w:pStyle w:val="Nadpis3"/>
        <w:numPr>
          <w:ilvl w:val="0"/>
          <w:numId w:val="0"/>
        </w:numPr>
        <w:rPr>
          <w:b/>
          <w:bCs/>
        </w:rPr>
      </w:pPr>
      <w:bookmarkStart w:id="11" w:name="_Toc303771438"/>
      <w:r>
        <w:rPr>
          <w:b/>
          <w:bCs/>
        </w:rPr>
        <w:t>10</w:t>
      </w:r>
      <w:r w:rsidR="001E5A20">
        <w:rPr>
          <w:b/>
          <w:bCs/>
        </w:rPr>
        <w:t>.9.</w:t>
      </w:r>
      <w:r>
        <w:rPr>
          <w:b/>
          <w:bCs/>
        </w:rPr>
        <w:t>1.1.8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Stanoviska dotčených orgánů státní správy a správců dotčených zařízení</w:t>
      </w:r>
      <w:bookmarkEnd w:id="11"/>
    </w:p>
    <w:p w:rsidR="00AD4B76" w:rsidRPr="004C75FD" w:rsidRDefault="00AD4B76" w:rsidP="006C48B7">
      <w:pPr>
        <w:ind w:firstLine="708"/>
      </w:pPr>
    </w:p>
    <w:p w:rsidR="00AD4B76" w:rsidRPr="004C75FD" w:rsidRDefault="00AD4B76" w:rsidP="000B691A">
      <w:r w:rsidRPr="004C75FD">
        <w:t>K</w:t>
      </w:r>
      <w:r w:rsidR="00351EF6" w:rsidRPr="004C75FD">
        <w:t xml:space="preserve"> </w:t>
      </w:r>
      <w:r w:rsidRPr="004C75FD">
        <w:t xml:space="preserve">návrhu </w:t>
      </w:r>
      <w:r w:rsidR="00957B5F">
        <w:t>svodn</w:t>
      </w:r>
      <w:r w:rsidR="00593786">
        <w:t>ého V-SP</w:t>
      </w:r>
      <w:r w:rsidR="00C17332">
        <w:t>2</w:t>
      </w:r>
      <w:r w:rsidR="00593786">
        <w:t xml:space="preserve"> příkopu </w:t>
      </w:r>
      <w:r w:rsidRPr="004C75FD">
        <w:t>nebyly ze strany d</w:t>
      </w:r>
      <w:r w:rsidR="009415DF">
        <w:t>otčených orgánů státní správy a </w:t>
      </w:r>
      <w:r w:rsidRPr="004C75FD">
        <w:t>správců dotčených zařízení vzneseny připomínky. Jednotlivá vyjádření jsou uvedena v</w:t>
      </w:r>
      <w:r w:rsidR="00593786">
        <w:t> </w:t>
      </w:r>
      <w:r w:rsidRPr="004C75FD">
        <w:t>kapitole 7.2.</w:t>
      </w:r>
      <w:r w:rsidR="00351EF6" w:rsidRPr="004C75FD">
        <w:t xml:space="preserve"> </w:t>
      </w:r>
      <w:r w:rsidRPr="004C75FD">
        <w:t>Doklady o</w:t>
      </w:r>
      <w:r w:rsidR="00351EF6" w:rsidRPr="004C75FD">
        <w:t xml:space="preserve"> </w:t>
      </w:r>
      <w:r w:rsidRPr="004C75FD">
        <w:t>projednání návrhu plánu společných zařízení, která je součástí řešené akce „Komplexní pozemkové úpravy v</w:t>
      </w:r>
      <w:r w:rsidR="00351EF6" w:rsidRPr="004C75FD">
        <w:t xml:space="preserve"> </w:t>
      </w:r>
      <w:r w:rsidRPr="004C75FD">
        <w:t xml:space="preserve">katastrálním území </w:t>
      </w:r>
      <w:proofErr w:type="spellStart"/>
      <w:r w:rsidR="00CD6D61" w:rsidRPr="004C75FD">
        <w:t>Lubná</w:t>
      </w:r>
      <w:proofErr w:type="spellEnd"/>
      <w:r w:rsidR="00CD6D61" w:rsidRPr="004C75FD">
        <w:t xml:space="preserve"> u Kroměříže a Vrbka u </w:t>
      </w:r>
      <w:proofErr w:type="spellStart"/>
      <w:r w:rsidR="00CD6D61" w:rsidRPr="004C75FD">
        <w:t>Suli</w:t>
      </w:r>
      <w:r w:rsidR="00593786">
        <w:softHyphen/>
      </w:r>
      <w:r w:rsidR="00CD6D61" w:rsidRPr="004C75FD">
        <w:t>mova</w:t>
      </w:r>
      <w:proofErr w:type="spellEnd"/>
      <w:r w:rsidRPr="004C75FD">
        <w:t>“</w:t>
      </w:r>
      <w:r w:rsidR="001C1536" w:rsidRPr="004C75FD">
        <w:t>.</w:t>
      </w:r>
    </w:p>
    <w:p w:rsidR="00D14E4E" w:rsidRDefault="00D14E4E" w:rsidP="00D14E4E">
      <w:pPr>
        <w:pStyle w:val="Nadpis2"/>
        <w:numPr>
          <w:ilvl w:val="0"/>
          <w:numId w:val="0"/>
        </w:numPr>
        <w:rPr>
          <w:rFonts w:eastAsia="Arial Unicode MS"/>
        </w:rPr>
      </w:pPr>
      <w:bookmarkStart w:id="12" w:name="_Toc301524552"/>
      <w:bookmarkStart w:id="13" w:name="_Toc303771439"/>
      <w:r w:rsidRPr="00C3260D">
        <w:rPr>
          <w:rFonts w:eastAsia="Arial Unicode MS"/>
        </w:rPr>
        <w:t xml:space="preserve">B) </w:t>
      </w:r>
      <w:r w:rsidRPr="00C3260D">
        <w:rPr>
          <w:bCs/>
        </w:rPr>
        <w:t>10</w:t>
      </w:r>
      <w:r w:rsidR="001E5A20">
        <w:rPr>
          <w:bCs/>
        </w:rPr>
        <w:t>.9.</w:t>
      </w:r>
      <w:r w:rsidRPr="00C3260D">
        <w:rPr>
          <w:bCs/>
        </w:rPr>
        <w:t>1.2</w:t>
      </w:r>
      <w:r w:rsidRPr="00C3260D">
        <w:rPr>
          <w:b/>
          <w:bCs/>
        </w:rPr>
        <w:t xml:space="preserve"> </w:t>
      </w:r>
      <w:r w:rsidRPr="00C3260D">
        <w:rPr>
          <w:rFonts w:eastAsia="Arial Unicode MS"/>
        </w:rPr>
        <w:t>Technická zpráva</w:t>
      </w:r>
      <w:bookmarkEnd w:id="12"/>
      <w:bookmarkEnd w:id="13"/>
    </w:p>
    <w:p w:rsidR="007B39BB" w:rsidRPr="007B39BB" w:rsidRDefault="007B39BB" w:rsidP="007B39BB">
      <w:pPr>
        <w:rPr>
          <w:rFonts w:eastAsia="Arial Unicode MS"/>
        </w:rPr>
      </w:pPr>
    </w:p>
    <w:p w:rsidR="00D14E4E" w:rsidRPr="0094611D" w:rsidRDefault="00D14E4E" w:rsidP="00D14E4E">
      <w:pPr>
        <w:pStyle w:val="Nadpis3"/>
        <w:numPr>
          <w:ilvl w:val="0"/>
          <w:numId w:val="0"/>
        </w:numPr>
        <w:rPr>
          <w:b/>
          <w:bCs/>
        </w:rPr>
      </w:pPr>
      <w:bookmarkStart w:id="14" w:name="_Toc301524553"/>
      <w:bookmarkStart w:id="15" w:name="_Toc303771440"/>
      <w:r>
        <w:rPr>
          <w:b/>
          <w:bCs/>
        </w:rPr>
        <w:t>10</w:t>
      </w:r>
      <w:r w:rsidR="001E5A20">
        <w:rPr>
          <w:b/>
          <w:bCs/>
        </w:rPr>
        <w:t>.9.</w:t>
      </w:r>
      <w:r>
        <w:rPr>
          <w:b/>
          <w:bCs/>
        </w:rPr>
        <w:t>1.2.1</w:t>
      </w:r>
      <w:r w:rsidRPr="0094611D">
        <w:rPr>
          <w:b/>
          <w:bCs/>
        </w:rPr>
        <w:t xml:space="preserve"> Popis území</w:t>
      </w:r>
      <w:bookmarkEnd w:id="14"/>
      <w:bookmarkEnd w:id="15"/>
    </w:p>
    <w:p w:rsidR="00EC0A51" w:rsidRPr="004C75FD" w:rsidRDefault="00EC0A51" w:rsidP="00EC0A51"/>
    <w:p w:rsidR="00AD4B76" w:rsidRPr="00E93FA0" w:rsidRDefault="00957B5F" w:rsidP="00567F31">
      <w:r>
        <w:t xml:space="preserve">Svodný příkop je navržen na hranici </w:t>
      </w:r>
      <w:r w:rsidR="00C17332">
        <w:t>místní části Prostřední a intravilánu obce.</w:t>
      </w:r>
      <w:r w:rsidR="00D82A4E">
        <w:t xml:space="preserve"> Trasa kopíruje </w:t>
      </w:r>
      <w:r w:rsidR="00C17332">
        <w:t>zatravněný pás podél zahrad intravilánu obce.</w:t>
      </w:r>
      <w:r w:rsidR="00C3260D">
        <w:t xml:space="preserve"> </w:t>
      </w:r>
      <w:r w:rsidR="00C17332">
        <w:t xml:space="preserve">Nejvyšší místo příkopu je napojeno na propustek V-P55 pod hlavní polní cestou V-C5. </w:t>
      </w:r>
      <w:r w:rsidR="00C56AF9">
        <w:t xml:space="preserve">Nejnižší místo nivelety je </w:t>
      </w:r>
      <w:r w:rsidR="00C17332">
        <w:t xml:space="preserve">napojeno na dno </w:t>
      </w:r>
      <w:proofErr w:type="spellStart"/>
      <w:r w:rsidR="00C17332">
        <w:t>Vrbeckého</w:t>
      </w:r>
      <w:proofErr w:type="spellEnd"/>
      <w:r w:rsidR="00C17332">
        <w:t xml:space="preserve"> potoka. </w:t>
      </w:r>
    </w:p>
    <w:p w:rsidR="00AD4B76" w:rsidRDefault="00AD4B76" w:rsidP="00567F31"/>
    <w:p w:rsidR="00AD4B76" w:rsidRPr="004C75FD" w:rsidRDefault="00D14E4E" w:rsidP="00336204">
      <w:pPr>
        <w:pStyle w:val="Nadpis3"/>
        <w:numPr>
          <w:ilvl w:val="0"/>
          <w:numId w:val="0"/>
        </w:numPr>
        <w:rPr>
          <w:b/>
          <w:bCs/>
        </w:rPr>
      </w:pPr>
      <w:bookmarkStart w:id="16" w:name="_Toc303771441"/>
      <w:r>
        <w:rPr>
          <w:b/>
          <w:bCs/>
        </w:rPr>
        <w:t>10</w:t>
      </w:r>
      <w:r w:rsidR="001E5A20">
        <w:rPr>
          <w:b/>
          <w:bCs/>
        </w:rPr>
        <w:t>.9.</w:t>
      </w:r>
      <w:r>
        <w:rPr>
          <w:b/>
          <w:bCs/>
        </w:rPr>
        <w:t>1.2.2</w:t>
      </w:r>
      <w:r w:rsidRPr="0094611D">
        <w:rPr>
          <w:b/>
          <w:bCs/>
        </w:rPr>
        <w:t xml:space="preserve"> </w:t>
      </w:r>
      <w:r w:rsidR="00AD4B76" w:rsidRPr="004C75FD">
        <w:rPr>
          <w:b/>
          <w:bCs/>
        </w:rPr>
        <w:t>Popis stavebně technického řešení</w:t>
      </w:r>
      <w:bookmarkEnd w:id="16"/>
    </w:p>
    <w:p w:rsidR="00AD4B76" w:rsidRPr="004C75FD" w:rsidRDefault="00AD4B76" w:rsidP="006C48B7"/>
    <w:p w:rsidR="000C3358" w:rsidRDefault="005605A2" w:rsidP="00EC0A51">
      <w:r>
        <w:t>Svodný příkop je navržen jako lichoběžníkový, s šířkou ve dně 0,</w:t>
      </w:r>
      <w:r w:rsidR="00C17332">
        <w:t>5</w:t>
      </w:r>
      <w:r>
        <w:t xml:space="preserve"> m. Sklon břehů je </w:t>
      </w:r>
      <w:r w:rsidR="00C17332">
        <w:t>10:1</w:t>
      </w:r>
      <w:r w:rsidR="00A402A4">
        <w:t>. Opevnění břehů je provedeno drátokamennými koši (</w:t>
      </w:r>
      <w:proofErr w:type="spellStart"/>
      <w:r w:rsidR="00A402A4">
        <w:t>gabiony</w:t>
      </w:r>
      <w:proofErr w:type="spellEnd"/>
      <w:r w:rsidR="00A402A4">
        <w:t>) o rozměrech 1x1x1 m</w:t>
      </w:r>
      <w:r w:rsidR="00AD45A6">
        <w:t>, opevnění dna je provedeno</w:t>
      </w:r>
      <w:r w:rsidR="00A402A4">
        <w:t xml:space="preserve"> </w:t>
      </w:r>
      <w:proofErr w:type="spellStart"/>
      <w:r w:rsidR="00AD45A6">
        <w:t>gabionovými</w:t>
      </w:r>
      <w:proofErr w:type="spellEnd"/>
      <w:r w:rsidR="00AD45A6">
        <w:t xml:space="preserve"> matracemi 2x1x0,3 m, které zároveň tvoří pevné podloží pro usazení </w:t>
      </w:r>
      <w:proofErr w:type="spellStart"/>
      <w:r w:rsidR="00AD45A6">
        <w:t>gabionů</w:t>
      </w:r>
      <w:proofErr w:type="spellEnd"/>
      <w:r w:rsidR="00AD45A6">
        <w:t>.</w:t>
      </w:r>
      <w:r w:rsidR="00A402A4">
        <w:t xml:space="preserve"> </w:t>
      </w:r>
      <w:proofErr w:type="spellStart"/>
      <w:r w:rsidR="00AD45A6">
        <w:t>Gabiony</w:t>
      </w:r>
      <w:proofErr w:type="spellEnd"/>
      <w:r w:rsidR="00AD45A6">
        <w:t xml:space="preserve"> budou usazeny cca. v úrovni terénu a budou tvořit opěrnou stěnu proti sesuvům půdy. V místech, kde je niveleta koryta vedena ve větším zářezu nebo koryto navazuje na velký svah, jsou navrženy dva </w:t>
      </w:r>
      <w:proofErr w:type="spellStart"/>
      <w:r w:rsidR="00AD45A6">
        <w:t>drátokoše</w:t>
      </w:r>
      <w:proofErr w:type="spellEnd"/>
      <w:r w:rsidR="00AD45A6">
        <w:t xml:space="preserve"> na sobě (výška je tedy 2 m) Proti převrácení nebo </w:t>
      </w:r>
      <w:proofErr w:type="spellStart"/>
      <w:r w:rsidR="00AD45A6">
        <w:t>usmyknutí</w:t>
      </w:r>
      <w:proofErr w:type="spellEnd"/>
      <w:r w:rsidR="00AD45A6">
        <w:t xml:space="preserve"> </w:t>
      </w:r>
      <w:proofErr w:type="spellStart"/>
      <w:r w:rsidR="00AD45A6">
        <w:t>gabionů</w:t>
      </w:r>
      <w:proofErr w:type="spellEnd"/>
      <w:r w:rsidR="00AD45A6">
        <w:t xml:space="preserve"> je navržená právě </w:t>
      </w:r>
      <w:proofErr w:type="spellStart"/>
      <w:r w:rsidR="00AD45A6">
        <w:t>gabionová</w:t>
      </w:r>
      <w:proofErr w:type="spellEnd"/>
      <w:r w:rsidR="00AD45A6">
        <w:t xml:space="preserve"> matrace, která bude přesahovat 1 m do terénu a bude tvořit oporu proti posunům. Uložení </w:t>
      </w:r>
      <w:proofErr w:type="spellStart"/>
      <w:r w:rsidR="00AD45A6">
        <w:t>gabionů</w:t>
      </w:r>
      <w:proofErr w:type="spellEnd"/>
      <w:r w:rsidR="00AD45A6">
        <w:t xml:space="preserve"> je patrno na vzorovém příčném řezu. V případě, že budou </w:t>
      </w:r>
      <w:proofErr w:type="spellStart"/>
      <w:r w:rsidR="00AD45A6">
        <w:t>gabiony</w:t>
      </w:r>
      <w:proofErr w:type="spellEnd"/>
      <w:r w:rsidR="00AD45A6">
        <w:t xml:space="preserve"> vyčnívat nad terén, je navrženo dosypání zeminy za </w:t>
      </w:r>
      <w:proofErr w:type="spellStart"/>
      <w:r w:rsidR="00AD45A6">
        <w:t>gabiony</w:t>
      </w:r>
      <w:proofErr w:type="spellEnd"/>
      <w:r w:rsidR="00AD45A6">
        <w:t xml:space="preserve"> a </w:t>
      </w:r>
      <w:proofErr w:type="spellStart"/>
      <w:r w:rsidR="00AD45A6">
        <w:t>vysvahování</w:t>
      </w:r>
      <w:proofErr w:type="spellEnd"/>
      <w:r w:rsidR="00AD45A6">
        <w:t xml:space="preserve"> ke stávajícímu terénu. </w:t>
      </w:r>
      <w:r w:rsidR="002A7E1A">
        <w:t xml:space="preserve">Za </w:t>
      </w:r>
      <w:proofErr w:type="spellStart"/>
      <w:r w:rsidR="002A7E1A">
        <w:t>gabiony</w:t>
      </w:r>
      <w:proofErr w:type="spellEnd"/>
      <w:r w:rsidR="002A7E1A">
        <w:t xml:space="preserve"> a pod matrací je navrženo umístění </w:t>
      </w:r>
      <w:proofErr w:type="spellStart"/>
      <w:r w:rsidR="002A7E1A">
        <w:t>geotextílie</w:t>
      </w:r>
      <w:proofErr w:type="spellEnd"/>
      <w:r w:rsidR="002A7E1A">
        <w:t xml:space="preserve">, která bude zabraňovat vymílání jemných jílovitých částic. Okolí </w:t>
      </w:r>
      <w:proofErr w:type="spellStart"/>
      <w:r w:rsidR="002A7E1A">
        <w:t>gabionů</w:t>
      </w:r>
      <w:proofErr w:type="spellEnd"/>
      <w:r w:rsidR="002A7E1A">
        <w:t xml:space="preserve"> bude </w:t>
      </w:r>
      <w:proofErr w:type="spellStart"/>
      <w:r w:rsidR="002A7E1A">
        <w:t>ohumusováno</w:t>
      </w:r>
      <w:proofErr w:type="spellEnd"/>
      <w:r w:rsidR="002A7E1A">
        <w:t xml:space="preserve"> a oseto travním semenem.</w:t>
      </w:r>
    </w:p>
    <w:p w:rsidR="002A7E1A" w:rsidRDefault="00794E2A" w:rsidP="00EC0A51">
      <w:r>
        <w:lastRenderedPageBreak/>
        <w:t xml:space="preserve">Převýšení </w:t>
      </w:r>
      <w:proofErr w:type="spellStart"/>
      <w:r>
        <w:t>gabionů</w:t>
      </w:r>
      <w:proofErr w:type="spellEnd"/>
      <w:r>
        <w:t xml:space="preserve"> nad terén je pouze místní, kdy po krátké vzdálenosti dochází k jeho zarovnání s terénem. Po </w:t>
      </w:r>
      <w:proofErr w:type="spellStart"/>
      <w:r>
        <w:t>zatemování</w:t>
      </w:r>
      <w:proofErr w:type="spellEnd"/>
      <w:r>
        <w:t xml:space="preserve"> </w:t>
      </w:r>
      <w:proofErr w:type="spellStart"/>
      <w:r>
        <w:t>gabionu</w:t>
      </w:r>
      <w:proofErr w:type="spellEnd"/>
      <w:r>
        <w:t xml:space="preserve"> budou srážky odtékat podél stěny </w:t>
      </w:r>
      <w:proofErr w:type="spellStart"/>
      <w:r>
        <w:t>gabionů</w:t>
      </w:r>
      <w:proofErr w:type="spellEnd"/>
      <w:r>
        <w:t xml:space="preserve"> v zatravněném pásu až do míst, kde hrana </w:t>
      </w:r>
      <w:proofErr w:type="spellStart"/>
      <w:r>
        <w:t>gabionu</w:t>
      </w:r>
      <w:proofErr w:type="spellEnd"/>
      <w:r>
        <w:t xml:space="preserve"> bude souběžně s terénem. </w:t>
      </w:r>
    </w:p>
    <w:p w:rsidR="00794E2A" w:rsidRDefault="00794E2A" w:rsidP="00EC0A51">
      <w:r>
        <w:t xml:space="preserve">Ve staničení 0,197–0,237 22, kde jsou navrženy dva </w:t>
      </w:r>
      <w:proofErr w:type="spellStart"/>
      <w:r>
        <w:t>gabiony</w:t>
      </w:r>
      <w:proofErr w:type="spellEnd"/>
      <w:r>
        <w:t xml:space="preserve"> nad sebou, je nutná sanace svahu pod půdním blokem. Svah do současné doby značně ujíždí, proto je jeho sanace potřeba. Za hranu druhého </w:t>
      </w:r>
      <w:proofErr w:type="spellStart"/>
      <w:r>
        <w:t>gabionu</w:t>
      </w:r>
      <w:proofErr w:type="spellEnd"/>
      <w:r>
        <w:t xml:space="preserve"> bude dosypána zemina a ozeleněna. </w:t>
      </w:r>
    </w:p>
    <w:p w:rsidR="009767F6" w:rsidRDefault="009767F6" w:rsidP="00EC0A51"/>
    <w:p w:rsidR="00AD4B76" w:rsidRPr="004C75FD" w:rsidRDefault="00AD4B76" w:rsidP="006C48B7">
      <w:r w:rsidRPr="004C75FD">
        <w:rPr>
          <w:b/>
          <w:bCs/>
          <w:u w:val="single"/>
        </w:rPr>
        <w:t>Směrové vedení trasy</w:t>
      </w:r>
      <w:r w:rsidRPr="004C75FD">
        <w:t xml:space="preserve"> </w:t>
      </w:r>
      <w:r w:rsidR="002A7E1A">
        <w:t>svodného příkopu</w:t>
      </w:r>
      <w:r w:rsidRPr="004C75FD">
        <w:t xml:space="preserve"> </w:t>
      </w:r>
      <w:r w:rsidR="00B34EEE" w:rsidRPr="004C75FD">
        <w:t>V-</w:t>
      </w:r>
      <w:r w:rsidR="00C3260D">
        <w:t>SP</w:t>
      </w:r>
      <w:r w:rsidR="00C17332">
        <w:t>2</w:t>
      </w:r>
      <w:r w:rsidRPr="004C75FD">
        <w:t xml:space="preserve"> je navrženo:</w:t>
      </w:r>
    </w:p>
    <w:p w:rsidR="00AD4B76" w:rsidRPr="004C75FD" w:rsidRDefault="00AD4B76" w:rsidP="006C48B7">
      <w:pPr>
        <w:rPr>
          <w:sz w:val="12"/>
          <w:szCs w:val="12"/>
        </w:rPr>
      </w:pPr>
    </w:p>
    <w:p w:rsidR="00873D34" w:rsidRPr="004C75FD" w:rsidRDefault="00873D34" w:rsidP="00873D34">
      <w:pPr>
        <w:rPr>
          <w:sz w:val="20"/>
          <w:szCs w:val="20"/>
        </w:rPr>
      </w:pPr>
      <w:r w:rsidRPr="004C75FD">
        <w:rPr>
          <w:sz w:val="20"/>
          <w:szCs w:val="20"/>
        </w:rPr>
        <w:t xml:space="preserve">                          </w:t>
      </w:r>
      <w:r w:rsidR="007C2B0C" w:rsidRPr="004C75FD">
        <w:rPr>
          <w:sz w:val="20"/>
          <w:szCs w:val="20"/>
        </w:rPr>
        <w:t xml:space="preserve">    </w:t>
      </w:r>
      <w:r w:rsidRPr="004C75FD">
        <w:rPr>
          <w:sz w:val="20"/>
          <w:szCs w:val="20"/>
        </w:rPr>
        <w:t xml:space="preserve">             STANIČENÍ      SEVERNÍ    VÝCHODNÍ</w:t>
      </w:r>
    </w:p>
    <w:p w:rsidR="009767F6" w:rsidRPr="009767F6" w:rsidRDefault="009767F6" w:rsidP="009767F6">
      <w:pPr>
        <w:ind w:firstLine="0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ZÚ  (        )          0+000.000   -1162994.75    -539877.81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0+016.226   -1162978.93    -539874.19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N12.88^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16.226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0+016.226   -1162978.93    -539874.19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0+020.203   -1162975.05    -539873.30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-1163001.23    -539776.71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0+024.175   -1162971.26    -539872.11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100.000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0+024.175   -1162971.26    -539872.11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0+035.100   -1162960.84    -539868.84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N17.44^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10.925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0+035.100   -1162960.84    -539868.84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0+040.074   -1162956.09    -539867.35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-1162915.89    -540011.94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0+045.045   -1162951.26    -539866.17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150.000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0+045.045   -1162951.26    -539866.17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0+069.636   -1162927.36    -539860.37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N13.64^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24.592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0+069.636   -1162927.36    -539860.37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0+074.815   -1162922.33    -539859.15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-1162880.20    -540054.73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0+079.992   -1162917.24    -539858.19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200.000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0+079.992   -1162917.24    -539858.19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0+092.191   -1162905.25    -539855.93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N10.67^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lastRenderedPageBreak/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12.199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0+092.191   -1162905.25    -539855.93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0+100.319   -1162897.26    -539854.43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-1162914.51    -539806.80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0+108.305   -1162890.16    -539850.47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 50.000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0+108.305   -1162890.16    -539850.47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0+114.525   -1162884.73    -539847.44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N29.14^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 6.220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0+114.525   -1162884.73    -539847.44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0+119.695   -1162880.21    -539844.93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-1162860.38    -539891.12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0+124.827   -1162875.28    -539843.39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 50.000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0+124.827   -1162875.28    -539843.39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0+145.804   -1162855.26    -539837.14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N17.33^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20.977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0+145.804   -1162855.26    -539837.14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0+153.164   -1162848.23    -539834.94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-1162864.19    -539808.50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0+160.239   -1162843.02    -539829.75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 30.000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0+160.239   -1162843.02    -539829.75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0+169.811   -1162836.24    -539822.99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N44.90^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 9.572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0+169.811   -1162836.24    -539822.99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0+182.266   -1162827.41    -539814.20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-1162800.94    -539858.41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0+194.223   -1162815.50    -539810.57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 50.000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0+194.223   -1162815.50    -539810.57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0+202.837   -1162807.26    -539808.07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N16.93^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 8.614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lastRenderedPageBreak/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0+202.837   -1162807.26    -539808.07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0+205.974   -1162804.26    -539807.15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-1162778.14    -539903.73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0+209.109   -1162801.21    -539806.43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100.000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0+209.109   -1162801.21    -539806.43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0+211.639   -1162798.74    -539805.85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N13.33^ E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 2.531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Circular</w:t>
      </w:r>
      <w:proofErr w:type="spellEnd"/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TK  (        )          0+211.639   -1162798.74    -539805.85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V (        )          0+218.010   -1162792.54    -539804.38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S (        )                      -1162787.21    -539854.50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0+224.313   -1162786.17    -539804.51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       </w:t>
      </w:r>
      <w:proofErr w:type="spellStart"/>
      <w:r w:rsidRPr="00C17332">
        <w:rPr>
          <w:sz w:val="22"/>
          <w:szCs w:val="22"/>
        </w:rPr>
        <w:t>Radius</w:t>
      </w:r>
      <w:proofErr w:type="spellEnd"/>
      <w:r w:rsidRPr="00C17332">
        <w:rPr>
          <w:sz w:val="22"/>
          <w:szCs w:val="22"/>
        </w:rPr>
        <w:t>:             50.000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Element: </w:t>
      </w:r>
      <w:proofErr w:type="spellStart"/>
      <w:r w:rsidRPr="00C17332">
        <w:rPr>
          <w:sz w:val="22"/>
          <w:szCs w:val="22"/>
        </w:rPr>
        <w:t>Linear</w:t>
      </w:r>
      <w:proofErr w:type="spellEnd"/>
      <w:r w:rsidRPr="00C17332">
        <w:rPr>
          <w:sz w:val="22"/>
          <w:szCs w:val="22"/>
        </w:rPr>
        <w:t xml:space="preserve">  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KT  (        )          0+224.313   -1162786.17    -539804.51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 KÚ  (        )          0+237.218   -1162773.27    -539804.78</w:t>
      </w:r>
    </w:p>
    <w:p w:rsidR="00C17332" w:rsidRPr="00C17332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Tangent </w:t>
      </w:r>
      <w:proofErr w:type="spellStart"/>
      <w:r w:rsidRPr="00C17332">
        <w:rPr>
          <w:sz w:val="22"/>
          <w:szCs w:val="22"/>
        </w:rPr>
        <w:t>Direction</w:t>
      </w:r>
      <w:proofErr w:type="spellEnd"/>
      <w:r w:rsidRPr="00C17332">
        <w:rPr>
          <w:sz w:val="22"/>
          <w:szCs w:val="22"/>
        </w:rPr>
        <w:t>:           N1.19^ W</w:t>
      </w:r>
    </w:p>
    <w:p w:rsidR="000816E0" w:rsidRDefault="00C17332" w:rsidP="00C17332">
      <w:pPr>
        <w:ind w:firstLine="708"/>
        <w:rPr>
          <w:sz w:val="22"/>
          <w:szCs w:val="22"/>
        </w:rPr>
      </w:pPr>
      <w:r w:rsidRPr="00C17332">
        <w:rPr>
          <w:sz w:val="22"/>
          <w:szCs w:val="22"/>
        </w:rPr>
        <w:t xml:space="preserve">            Tangent </w:t>
      </w:r>
      <w:proofErr w:type="spellStart"/>
      <w:r w:rsidRPr="00C17332">
        <w:rPr>
          <w:sz w:val="22"/>
          <w:szCs w:val="22"/>
        </w:rPr>
        <w:t>Length</w:t>
      </w:r>
      <w:proofErr w:type="spellEnd"/>
      <w:r w:rsidRPr="00C17332">
        <w:rPr>
          <w:sz w:val="22"/>
          <w:szCs w:val="22"/>
        </w:rPr>
        <w:t>:             12.905</w:t>
      </w:r>
    </w:p>
    <w:p w:rsidR="00C17332" w:rsidRPr="004C75FD" w:rsidRDefault="00C17332" w:rsidP="00C17332">
      <w:pPr>
        <w:ind w:firstLine="708"/>
      </w:pPr>
    </w:p>
    <w:p w:rsidR="00AD4B76" w:rsidRDefault="00AD4B76" w:rsidP="00014528">
      <w:pPr>
        <w:ind w:firstLine="0"/>
        <w:rPr>
          <w:b/>
          <w:bCs/>
          <w:u w:val="single"/>
        </w:rPr>
      </w:pPr>
      <w:bookmarkStart w:id="17" w:name="_Toc93112316"/>
      <w:r w:rsidRPr="004C75FD">
        <w:rPr>
          <w:b/>
          <w:bCs/>
          <w:u w:val="single"/>
        </w:rPr>
        <w:t>Hydrotechnické výpočty</w:t>
      </w:r>
      <w:bookmarkEnd w:id="17"/>
    </w:p>
    <w:p w:rsidR="007051BE" w:rsidRPr="004C75FD" w:rsidRDefault="007051BE" w:rsidP="00014528">
      <w:pPr>
        <w:ind w:firstLine="0"/>
        <w:rPr>
          <w:b/>
          <w:bCs/>
          <w:u w:val="single"/>
        </w:rPr>
      </w:pPr>
    </w:p>
    <w:p w:rsidR="00F80F73" w:rsidRPr="004C75FD" w:rsidRDefault="00F80F73" w:rsidP="00F80F73">
      <w:r w:rsidRPr="004C75FD">
        <w:t xml:space="preserve">Hydrotechnické výpočty byly provedeny za účelem zjištění dostatečných kapacit vybraných stavebních objektů. </w:t>
      </w:r>
    </w:p>
    <w:p w:rsidR="00F80F73" w:rsidRPr="004C75FD" w:rsidRDefault="00F80F73" w:rsidP="00014528">
      <w:pPr>
        <w:ind w:firstLine="0"/>
        <w:rPr>
          <w:b/>
          <w:bCs/>
          <w:u w:val="single"/>
        </w:rPr>
      </w:pPr>
    </w:p>
    <w:p w:rsidR="00F80F73" w:rsidRPr="00DC0FB0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b/>
          <w:sz w:val="22"/>
          <w:szCs w:val="22"/>
        </w:rPr>
      </w:pPr>
      <w:r w:rsidRPr="00DC0FB0">
        <w:rPr>
          <w:rFonts w:eastAsia="Arial Unicode MS"/>
          <w:b/>
          <w:sz w:val="22"/>
          <w:szCs w:val="22"/>
        </w:rPr>
        <w:t xml:space="preserve">Výpočet pro propustek </w:t>
      </w:r>
      <w:r w:rsidR="00580214">
        <w:rPr>
          <w:rFonts w:eastAsia="Arial Unicode MS"/>
          <w:b/>
          <w:sz w:val="22"/>
          <w:szCs w:val="22"/>
        </w:rPr>
        <w:t>V-P55</w:t>
      </w:r>
    </w:p>
    <w:p w:rsidR="00F80F73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</w:p>
    <w:p w:rsidR="00552B00" w:rsidRDefault="00552B00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  <w:r>
        <w:rPr>
          <w:rFonts w:eastAsia="Arial Unicode MS"/>
          <w:sz w:val="22"/>
          <w:szCs w:val="22"/>
        </w:rPr>
        <w:t>vztahuje se ke Q100 zachyceného ve svodném příkopu V-</w:t>
      </w:r>
      <w:r w:rsidR="00A402A4">
        <w:rPr>
          <w:rFonts w:eastAsia="Arial Unicode MS"/>
          <w:sz w:val="22"/>
          <w:szCs w:val="22"/>
        </w:rPr>
        <w:t>SP3</w:t>
      </w:r>
    </w:p>
    <w:p w:rsidR="00552B00" w:rsidRPr="00DC0FB0" w:rsidRDefault="00552B00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Kulminační průtok </w:t>
      </w:r>
      <w:proofErr w:type="spellStart"/>
      <w:r w:rsidRPr="00580214">
        <w:rPr>
          <w:rFonts w:eastAsia="Arial Unicode MS"/>
        </w:rPr>
        <w:t>QpH</w:t>
      </w:r>
      <w:proofErr w:type="spellEnd"/>
      <w:r w:rsidRPr="00580214">
        <w:rPr>
          <w:rFonts w:eastAsia="Arial Unicode MS"/>
        </w:rPr>
        <w:t xml:space="preserve"> = 0.42 m3/s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Objem přímého odtoku </w:t>
      </w:r>
      <w:proofErr w:type="spellStart"/>
      <w:r w:rsidRPr="00580214">
        <w:rPr>
          <w:rFonts w:eastAsia="Arial Unicode MS"/>
        </w:rPr>
        <w:t>OpH</w:t>
      </w:r>
      <w:proofErr w:type="spellEnd"/>
      <w:r w:rsidRPr="00580214">
        <w:rPr>
          <w:rFonts w:eastAsia="Arial Unicode MS"/>
        </w:rPr>
        <w:t xml:space="preserve"> = 1031.16  m3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Zadání :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Plocha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>Způsob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>Hydrologické</w:t>
      </w:r>
      <w:r w:rsidRPr="00580214">
        <w:rPr>
          <w:rFonts w:eastAsia="Arial Unicode MS"/>
        </w:rPr>
        <w:tab/>
        <w:t xml:space="preserve">Hydrologická </w:t>
      </w:r>
      <w:r w:rsidRPr="00580214">
        <w:rPr>
          <w:rFonts w:eastAsia="Arial Unicode MS"/>
        </w:rPr>
        <w:tab/>
        <w:t>CN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[ha]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>obdělávání</w:t>
      </w:r>
      <w:r w:rsidRPr="00580214">
        <w:rPr>
          <w:rFonts w:eastAsia="Arial Unicode MS"/>
        </w:rPr>
        <w:tab/>
        <w:t>podmínky</w:t>
      </w:r>
      <w:r w:rsidRPr="00580214">
        <w:rPr>
          <w:rFonts w:eastAsia="Arial Unicode MS"/>
        </w:rPr>
        <w:tab/>
        <w:t>skupina půd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2.24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 xml:space="preserve">role          </w:t>
      </w:r>
      <w:r w:rsidRPr="00580214">
        <w:rPr>
          <w:rFonts w:eastAsia="Arial Unicode MS"/>
        </w:rPr>
        <w:tab/>
        <w:t>špatné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 xml:space="preserve">       C</w:t>
      </w:r>
      <w:r w:rsidRPr="00580214">
        <w:rPr>
          <w:rFonts w:eastAsia="Arial Unicode MS"/>
        </w:rPr>
        <w:tab/>
      </w:r>
      <w:r w:rsidRPr="00580214">
        <w:rPr>
          <w:rFonts w:eastAsia="Arial Unicode MS"/>
        </w:rPr>
        <w:tab/>
        <w:t>84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P </w:t>
      </w:r>
      <w:proofErr w:type="spellStart"/>
      <w:r w:rsidRPr="00580214">
        <w:rPr>
          <w:rFonts w:eastAsia="Arial Unicode MS"/>
        </w:rPr>
        <w:t>celk</w:t>
      </w:r>
      <w:proofErr w:type="spellEnd"/>
      <w:r w:rsidRPr="00580214">
        <w:rPr>
          <w:rFonts w:eastAsia="Arial Unicode MS"/>
        </w:rPr>
        <w:t>.</w:t>
      </w:r>
      <w:r w:rsidRPr="00580214">
        <w:rPr>
          <w:rFonts w:eastAsia="Arial Unicode MS"/>
        </w:rPr>
        <w:tab/>
        <w:t>CN</w:t>
      </w:r>
      <w:r w:rsidRPr="00580214">
        <w:rPr>
          <w:rFonts w:eastAsia="Arial Unicode MS"/>
        </w:rPr>
        <w:tab/>
      </w:r>
      <w:proofErr w:type="spellStart"/>
      <w:r w:rsidRPr="00580214">
        <w:rPr>
          <w:rFonts w:eastAsia="Arial Unicode MS"/>
        </w:rPr>
        <w:t>Hs</w:t>
      </w:r>
      <w:proofErr w:type="spellEnd"/>
      <w:r w:rsidRPr="00580214">
        <w:rPr>
          <w:rFonts w:eastAsia="Arial Unicode MS"/>
        </w:rPr>
        <w:tab/>
        <w:t>f</w:t>
      </w:r>
      <w:r w:rsidRPr="00580214">
        <w:rPr>
          <w:rFonts w:eastAsia="Arial Unicode MS"/>
        </w:rPr>
        <w:tab/>
        <w:t>Ho</w:t>
      </w:r>
      <w:r w:rsidRPr="00580214">
        <w:rPr>
          <w:rFonts w:eastAsia="Arial Unicode MS"/>
        </w:rPr>
        <w:tab/>
      </w:r>
      <w:proofErr w:type="spellStart"/>
      <w:r w:rsidRPr="00580214">
        <w:rPr>
          <w:rFonts w:eastAsia="Arial Unicode MS"/>
        </w:rPr>
        <w:t>Ia</w:t>
      </w:r>
      <w:proofErr w:type="spellEnd"/>
      <w:r w:rsidRPr="00580214">
        <w:rPr>
          <w:rFonts w:eastAsia="Arial Unicode MS"/>
        </w:rPr>
        <w:t>/</w:t>
      </w:r>
      <w:proofErr w:type="spellStart"/>
      <w:r w:rsidRPr="00580214">
        <w:rPr>
          <w:rFonts w:eastAsia="Arial Unicode MS"/>
        </w:rPr>
        <w:t>Hs</w:t>
      </w:r>
      <w:proofErr w:type="spellEnd"/>
      <w:r w:rsidRPr="00580214">
        <w:rPr>
          <w:rFonts w:eastAsia="Arial Unicode MS"/>
        </w:rPr>
        <w:tab/>
      </w:r>
      <w:proofErr w:type="spellStart"/>
      <w:r w:rsidRPr="00580214">
        <w:rPr>
          <w:rFonts w:eastAsia="Arial Unicode MS"/>
        </w:rPr>
        <w:t>qph</w:t>
      </w:r>
      <w:proofErr w:type="spellEnd"/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[ha]</w:t>
      </w:r>
      <w:r w:rsidRPr="00580214">
        <w:rPr>
          <w:rFonts w:eastAsia="Arial Unicode MS"/>
        </w:rPr>
        <w:tab/>
        <w:t>[-]</w:t>
      </w:r>
      <w:r w:rsidRPr="00580214">
        <w:rPr>
          <w:rFonts w:eastAsia="Arial Unicode MS"/>
        </w:rPr>
        <w:tab/>
        <w:t>[mm]</w:t>
      </w:r>
      <w:r w:rsidRPr="00580214">
        <w:rPr>
          <w:rFonts w:eastAsia="Arial Unicode MS"/>
        </w:rPr>
        <w:tab/>
        <w:t>[-]</w:t>
      </w:r>
      <w:r w:rsidRPr="00580214">
        <w:rPr>
          <w:rFonts w:eastAsia="Arial Unicode MS"/>
        </w:rPr>
        <w:tab/>
        <w:t>[mm]</w:t>
      </w:r>
      <w:r w:rsidRPr="00580214">
        <w:rPr>
          <w:rFonts w:eastAsia="Arial Unicode MS"/>
        </w:rPr>
        <w:tab/>
        <w:t>[-]</w:t>
      </w:r>
      <w:r w:rsidRPr="00580214">
        <w:rPr>
          <w:rFonts w:eastAsia="Arial Unicode MS"/>
        </w:rPr>
        <w:tab/>
        <w:t>[-]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2.24 </w:t>
      </w:r>
      <w:r w:rsidRPr="00580214">
        <w:rPr>
          <w:rFonts w:eastAsia="Arial Unicode MS"/>
        </w:rPr>
        <w:tab/>
        <w:t xml:space="preserve">84.00 </w:t>
      </w:r>
      <w:r w:rsidRPr="00580214">
        <w:rPr>
          <w:rFonts w:eastAsia="Arial Unicode MS"/>
        </w:rPr>
        <w:tab/>
        <w:t xml:space="preserve">85.20 </w:t>
      </w:r>
      <w:r w:rsidRPr="00580214">
        <w:rPr>
          <w:rFonts w:eastAsia="Arial Unicode MS"/>
        </w:rPr>
        <w:tab/>
        <w:t xml:space="preserve">1.00 </w:t>
      </w:r>
      <w:r w:rsidRPr="00580214">
        <w:rPr>
          <w:rFonts w:eastAsia="Arial Unicode MS"/>
        </w:rPr>
        <w:tab/>
        <w:t xml:space="preserve">46.03 </w:t>
      </w:r>
      <w:r w:rsidRPr="00580214">
        <w:rPr>
          <w:rFonts w:eastAsia="Arial Unicode MS"/>
        </w:rPr>
        <w:tab/>
        <w:t xml:space="preserve">0.11 </w:t>
      </w:r>
      <w:r w:rsidRPr="00580214">
        <w:rPr>
          <w:rFonts w:eastAsia="Arial Unicode MS"/>
        </w:rPr>
        <w:tab/>
        <w:t xml:space="preserve">1.47 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Plošný povrchový odtok :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l</w:t>
      </w:r>
      <w:r w:rsidRPr="00580214">
        <w:rPr>
          <w:rFonts w:eastAsia="Arial Unicode MS"/>
        </w:rPr>
        <w:tab/>
        <w:t>s</w:t>
      </w:r>
      <w:r w:rsidRPr="00580214">
        <w:rPr>
          <w:rFonts w:eastAsia="Arial Unicode MS"/>
        </w:rPr>
        <w:tab/>
        <w:t xml:space="preserve">n </w:t>
      </w:r>
      <w:r w:rsidRPr="00580214">
        <w:rPr>
          <w:rFonts w:eastAsia="Arial Unicode MS"/>
        </w:rPr>
        <w:tab/>
        <w:t>Hs2</w:t>
      </w:r>
      <w:r w:rsidRPr="00580214">
        <w:rPr>
          <w:rFonts w:eastAsia="Arial Unicode MS"/>
        </w:rPr>
        <w:tab/>
      </w:r>
      <w:proofErr w:type="spellStart"/>
      <w:r w:rsidRPr="00580214">
        <w:rPr>
          <w:rFonts w:eastAsia="Arial Unicode MS"/>
        </w:rPr>
        <w:t>Tta</w:t>
      </w:r>
      <w:proofErr w:type="spellEnd"/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[m]</w:t>
      </w:r>
      <w:r w:rsidRPr="00580214">
        <w:rPr>
          <w:rFonts w:eastAsia="Arial Unicode MS"/>
        </w:rPr>
        <w:tab/>
        <w:t>[</w:t>
      </w:r>
      <w:proofErr w:type="spellStart"/>
      <w:r w:rsidRPr="00580214">
        <w:rPr>
          <w:rFonts w:eastAsia="Arial Unicode MS"/>
        </w:rPr>
        <w:t>tgalfa</w:t>
      </w:r>
      <w:proofErr w:type="spellEnd"/>
      <w:r w:rsidRPr="00580214">
        <w:rPr>
          <w:rFonts w:eastAsia="Arial Unicode MS"/>
        </w:rPr>
        <w:t>]</w:t>
      </w:r>
      <w:r w:rsidRPr="00580214">
        <w:rPr>
          <w:rFonts w:eastAsia="Arial Unicode MS"/>
        </w:rPr>
        <w:tab/>
        <w:t xml:space="preserve">[-] </w:t>
      </w:r>
      <w:r w:rsidRPr="00580214">
        <w:rPr>
          <w:rFonts w:eastAsia="Arial Unicode MS"/>
        </w:rPr>
        <w:tab/>
        <w:t xml:space="preserve">[mm] </w:t>
      </w:r>
      <w:r w:rsidRPr="00580214">
        <w:rPr>
          <w:rFonts w:eastAsia="Arial Unicode MS"/>
        </w:rPr>
        <w:tab/>
        <w:t>[h]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100   </w:t>
      </w:r>
      <w:r w:rsidRPr="00580214">
        <w:rPr>
          <w:rFonts w:eastAsia="Arial Unicode MS"/>
        </w:rPr>
        <w:tab/>
        <w:t xml:space="preserve">0.084 </w:t>
      </w:r>
      <w:r w:rsidRPr="00580214">
        <w:rPr>
          <w:rFonts w:eastAsia="Arial Unicode MS"/>
        </w:rPr>
        <w:tab/>
        <w:t xml:space="preserve">0.050 </w:t>
      </w:r>
      <w:r w:rsidRPr="00580214">
        <w:rPr>
          <w:rFonts w:eastAsia="Arial Unicode MS"/>
        </w:rPr>
        <w:tab/>
        <w:t xml:space="preserve">37.10 </w:t>
      </w:r>
      <w:r w:rsidRPr="00580214">
        <w:rPr>
          <w:rFonts w:eastAsia="Arial Unicode MS"/>
        </w:rPr>
        <w:tab/>
        <w:t xml:space="preserve">0.146 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Soustředěný odtok o malé hloubce :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l</w:t>
      </w:r>
      <w:r w:rsidRPr="00580214">
        <w:rPr>
          <w:rFonts w:eastAsia="Arial Unicode MS"/>
        </w:rPr>
        <w:tab/>
        <w:t>s</w:t>
      </w:r>
      <w:r w:rsidRPr="00580214">
        <w:rPr>
          <w:rFonts w:eastAsia="Arial Unicode MS"/>
        </w:rPr>
        <w:tab/>
        <w:t xml:space="preserve">v </w:t>
      </w:r>
      <w:r w:rsidRPr="00580214">
        <w:rPr>
          <w:rFonts w:eastAsia="Arial Unicode MS"/>
        </w:rPr>
        <w:tab/>
      </w:r>
      <w:proofErr w:type="spellStart"/>
      <w:r w:rsidRPr="00580214">
        <w:rPr>
          <w:rFonts w:eastAsia="Arial Unicode MS"/>
        </w:rPr>
        <w:t>Ttb</w:t>
      </w:r>
      <w:proofErr w:type="spellEnd"/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>[m]</w:t>
      </w:r>
      <w:r w:rsidRPr="00580214">
        <w:rPr>
          <w:rFonts w:eastAsia="Arial Unicode MS"/>
        </w:rPr>
        <w:tab/>
        <w:t>[</w:t>
      </w:r>
      <w:proofErr w:type="spellStart"/>
      <w:r w:rsidRPr="00580214">
        <w:rPr>
          <w:rFonts w:eastAsia="Arial Unicode MS"/>
        </w:rPr>
        <w:t>tgalfa</w:t>
      </w:r>
      <w:proofErr w:type="spellEnd"/>
      <w:r w:rsidRPr="00580214">
        <w:rPr>
          <w:rFonts w:eastAsia="Arial Unicode MS"/>
        </w:rPr>
        <w:t>]</w:t>
      </w:r>
      <w:r w:rsidRPr="00580214">
        <w:rPr>
          <w:rFonts w:eastAsia="Arial Unicode MS"/>
        </w:rPr>
        <w:tab/>
        <w:t>m/s</w:t>
      </w:r>
      <w:r w:rsidRPr="00580214">
        <w:rPr>
          <w:rFonts w:eastAsia="Arial Unicode MS"/>
        </w:rPr>
        <w:tab/>
        <w:t>[h]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31.7 </w:t>
      </w:r>
      <w:r w:rsidRPr="00580214">
        <w:rPr>
          <w:rFonts w:eastAsia="Arial Unicode MS"/>
        </w:rPr>
        <w:tab/>
        <w:t xml:space="preserve">0.142 </w:t>
      </w:r>
      <w:r w:rsidRPr="00580214">
        <w:rPr>
          <w:rFonts w:eastAsia="Arial Unicode MS"/>
        </w:rPr>
        <w:tab/>
        <w:t>1.853</w:t>
      </w:r>
      <w:r w:rsidRPr="00580214">
        <w:rPr>
          <w:rFonts w:eastAsia="Arial Unicode MS"/>
        </w:rPr>
        <w:tab/>
        <w:t xml:space="preserve">0.005 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Povrch nedlážděný. </w:t>
      </w: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</w:p>
    <w:p w:rsidR="00580214" w:rsidRPr="00580214" w:rsidRDefault="00580214" w:rsidP="00580214">
      <w:pPr>
        <w:widowControl w:val="0"/>
        <w:autoSpaceDE w:val="0"/>
        <w:autoSpaceDN w:val="0"/>
        <w:adjustRightInd w:val="0"/>
        <w:rPr>
          <w:rFonts w:eastAsia="Arial Unicode MS"/>
        </w:rPr>
      </w:pPr>
      <w:r w:rsidRPr="00580214">
        <w:rPr>
          <w:rFonts w:eastAsia="Arial Unicode MS"/>
        </w:rPr>
        <w:tab/>
        <w:t xml:space="preserve">Doba koncentrace </w:t>
      </w:r>
      <w:proofErr w:type="spellStart"/>
      <w:r w:rsidRPr="00580214">
        <w:rPr>
          <w:rFonts w:eastAsia="Arial Unicode MS"/>
        </w:rPr>
        <w:t>Tc</w:t>
      </w:r>
      <w:proofErr w:type="spellEnd"/>
      <w:r w:rsidRPr="00580214">
        <w:rPr>
          <w:rFonts w:eastAsia="Arial Unicode MS"/>
        </w:rPr>
        <w:t xml:space="preserve"> = 0.151 h</w:t>
      </w:r>
    </w:p>
    <w:p w:rsidR="00F80F73" w:rsidRPr="004C75FD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</w:p>
    <w:p w:rsidR="00F80F73" w:rsidRPr="004C75FD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  <w:r w:rsidRPr="004C75FD">
        <w:rPr>
          <w:rFonts w:eastAsia="Arial Unicode MS"/>
          <w:sz w:val="22"/>
          <w:szCs w:val="22"/>
        </w:rPr>
        <w:t>Svažité povodí</w:t>
      </w:r>
    </w:p>
    <w:p w:rsidR="00F80F73" w:rsidRPr="004C75FD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</w:p>
    <w:tbl>
      <w:tblPr>
        <w:tblW w:w="9211" w:type="dxa"/>
        <w:tblInd w:w="55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000"/>
        <w:gridCol w:w="1030"/>
        <w:gridCol w:w="1030"/>
        <w:gridCol w:w="1030"/>
        <w:gridCol w:w="1030"/>
        <w:gridCol w:w="1030"/>
        <w:gridCol w:w="1030"/>
        <w:gridCol w:w="1031"/>
      </w:tblGrid>
      <w:tr w:rsidR="00F80F73" w:rsidRPr="004C75FD" w:rsidTr="00F80F73">
        <w:trPr>
          <w:trHeight w:val="315"/>
        </w:trPr>
        <w:tc>
          <w:tcPr>
            <w:tcW w:w="200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  <w:rPr>
                <w:b/>
                <w:bCs/>
              </w:rPr>
            </w:pPr>
            <w:r w:rsidRPr="004C75FD">
              <w:rPr>
                <w:b/>
                <w:bCs/>
              </w:rPr>
              <w:t>n-</w:t>
            </w:r>
            <w:proofErr w:type="spellStart"/>
            <w:r w:rsidRPr="004C75FD">
              <w:rPr>
                <w:b/>
                <w:bCs/>
              </w:rPr>
              <w:t>leté</w:t>
            </w:r>
            <w:proofErr w:type="spellEnd"/>
            <w:r w:rsidRPr="004C75FD">
              <w:rPr>
                <w:b/>
                <w:bCs/>
              </w:rPr>
              <w:t xml:space="preserve"> průtoky: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1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552B00" w:rsidRDefault="00F80F73" w:rsidP="00F80F73">
            <w:pPr>
              <w:ind w:firstLine="0"/>
              <w:jc w:val="center"/>
              <w:rPr>
                <w:bCs/>
              </w:rPr>
            </w:pPr>
            <w:r w:rsidRPr="00552B00">
              <w:rPr>
                <w:bCs/>
              </w:rPr>
              <w:t>Q</w:t>
            </w:r>
            <w:r w:rsidRPr="00552B00">
              <w:rPr>
                <w:bCs/>
                <w:vertAlign w:val="subscript"/>
              </w:rPr>
              <w:t>2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5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10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20</w:t>
            </w:r>
          </w:p>
        </w:tc>
        <w:tc>
          <w:tcPr>
            <w:tcW w:w="1030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50</w:t>
            </w:r>
          </w:p>
        </w:tc>
        <w:tc>
          <w:tcPr>
            <w:tcW w:w="1031" w:type="dxa"/>
            <w:tcBorders>
              <w:top w:val="single" w:sz="18" w:space="0" w:color="auto"/>
            </w:tcBorders>
            <w:vAlign w:val="bottom"/>
          </w:tcPr>
          <w:p w:rsidR="00F80F73" w:rsidRPr="004C75FD" w:rsidRDefault="00F80F73" w:rsidP="00F80F73">
            <w:pPr>
              <w:ind w:firstLine="0"/>
              <w:jc w:val="center"/>
            </w:pPr>
            <w:r w:rsidRPr="004C75FD">
              <w:t>Q</w:t>
            </w:r>
            <w:r w:rsidRPr="004C75FD">
              <w:rPr>
                <w:vertAlign w:val="subscript"/>
              </w:rPr>
              <w:t>100</w:t>
            </w:r>
          </w:p>
        </w:tc>
      </w:tr>
      <w:tr w:rsidR="00580214" w:rsidRPr="004C75FD" w:rsidTr="00F80F73">
        <w:trPr>
          <w:trHeight w:val="315"/>
        </w:trPr>
        <w:tc>
          <w:tcPr>
            <w:tcW w:w="2000" w:type="dxa"/>
            <w:tcBorders>
              <w:bottom w:val="single" w:sz="18" w:space="0" w:color="auto"/>
            </w:tcBorders>
            <w:vAlign w:val="bottom"/>
          </w:tcPr>
          <w:p w:rsidR="00580214" w:rsidRPr="004C75FD" w:rsidRDefault="00580214" w:rsidP="00F80F73">
            <w:pPr>
              <w:ind w:firstLine="0"/>
            </w:pPr>
            <w:r w:rsidRPr="004C75FD">
              <w:t>Q n (m</w:t>
            </w:r>
            <w:r w:rsidRPr="004C75FD">
              <w:rPr>
                <w:vertAlign w:val="superscript"/>
              </w:rPr>
              <w:t>3</w:t>
            </w:r>
            <w:r w:rsidRPr="004C75FD">
              <w:t>/s)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0.03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0.03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0.05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0.09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0.14</w:t>
            </w:r>
          </w:p>
        </w:tc>
        <w:tc>
          <w:tcPr>
            <w:tcW w:w="1030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  <w:bCs/>
              </w:rPr>
            </w:pPr>
            <w:r w:rsidRPr="00580214">
              <w:rPr>
                <w:rFonts w:ascii="Arial" w:hAnsi="Arial" w:cs="Arial"/>
                <w:b/>
                <w:bCs/>
              </w:rPr>
              <w:t>0.26</w:t>
            </w:r>
          </w:p>
        </w:tc>
        <w:tc>
          <w:tcPr>
            <w:tcW w:w="1031" w:type="dxa"/>
            <w:tcBorders>
              <w:bottom w:val="single" w:sz="18" w:space="0" w:color="auto"/>
            </w:tcBorders>
            <w:vAlign w:val="bottom"/>
          </w:tcPr>
          <w:p w:rsidR="00580214" w:rsidRPr="00580214" w:rsidRDefault="00580214" w:rsidP="00580214">
            <w:pPr>
              <w:ind w:firstLine="70"/>
              <w:rPr>
                <w:rFonts w:ascii="Arial" w:hAnsi="Arial" w:cs="Arial"/>
                <w:b/>
              </w:rPr>
            </w:pPr>
            <w:r w:rsidRPr="00580214">
              <w:rPr>
                <w:rFonts w:ascii="Arial" w:hAnsi="Arial" w:cs="Arial"/>
                <w:b/>
              </w:rPr>
              <w:t>0.42</w:t>
            </w:r>
          </w:p>
        </w:tc>
      </w:tr>
    </w:tbl>
    <w:p w:rsidR="00F80F73" w:rsidRPr="004C75FD" w:rsidRDefault="00F80F73" w:rsidP="00F80F73">
      <w:pPr>
        <w:widowControl w:val="0"/>
        <w:autoSpaceDE w:val="0"/>
        <w:autoSpaceDN w:val="0"/>
        <w:adjustRightInd w:val="0"/>
        <w:rPr>
          <w:rFonts w:eastAsia="Arial Unicode MS"/>
          <w:sz w:val="22"/>
          <w:szCs w:val="22"/>
        </w:rPr>
      </w:pPr>
    </w:p>
    <w:p w:rsidR="00F80F73" w:rsidRPr="004C75FD" w:rsidRDefault="00F80F73" w:rsidP="00E15620"/>
    <w:p w:rsidR="00F80F73" w:rsidRPr="004C75FD" w:rsidRDefault="00F80F73" w:rsidP="00F80F73">
      <w:pPr>
        <w:widowControl w:val="0"/>
        <w:autoSpaceDE w:val="0"/>
        <w:autoSpaceDN w:val="0"/>
        <w:adjustRightInd w:val="0"/>
        <w:ind w:firstLine="0"/>
        <w:jc w:val="left"/>
        <w:rPr>
          <w:b/>
          <w:bCs/>
          <w:u w:val="single"/>
        </w:rPr>
      </w:pPr>
      <w:r w:rsidRPr="004C75FD">
        <w:rPr>
          <w:b/>
          <w:bCs/>
          <w:u w:val="single"/>
        </w:rPr>
        <w:t>Výpočet a posouzení kapacity jednotlivých vybraných stavebních objektů</w:t>
      </w:r>
    </w:p>
    <w:p w:rsidR="00F80F73" w:rsidRPr="004C75FD" w:rsidRDefault="00F80F73" w:rsidP="00F80F73">
      <w:pPr>
        <w:ind w:left="284" w:firstLine="349"/>
      </w:pPr>
    </w:p>
    <w:p w:rsidR="00F80F73" w:rsidRPr="004C75FD" w:rsidRDefault="00F80F73" w:rsidP="00F80F73">
      <w:r w:rsidRPr="004C75FD">
        <w:t xml:space="preserve">Pro výpočet průtočné kapacity trubních </w:t>
      </w:r>
      <w:proofErr w:type="spellStart"/>
      <w:r w:rsidRPr="004C75FD">
        <w:t>propustů</w:t>
      </w:r>
      <w:proofErr w:type="spellEnd"/>
      <w:r w:rsidRPr="004C75FD">
        <w:t xml:space="preserve"> lze dle „Hydrauliky </w:t>
      </w:r>
      <w:proofErr w:type="spellStart"/>
      <w:r w:rsidRPr="004C75FD">
        <w:t>pre</w:t>
      </w:r>
      <w:proofErr w:type="spellEnd"/>
      <w:r w:rsidRPr="004C75FD">
        <w:t xml:space="preserve"> stavebných </w:t>
      </w:r>
      <w:proofErr w:type="spellStart"/>
      <w:r w:rsidRPr="004C75FD">
        <w:t>inženýrov</w:t>
      </w:r>
      <w:proofErr w:type="spellEnd"/>
      <w:r w:rsidRPr="004C75FD">
        <w:t xml:space="preserve">, </w:t>
      </w:r>
      <w:proofErr w:type="spellStart"/>
      <w:r w:rsidRPr="004C75FD">
        <w:t>Mesiar</w:t>
      </w:r>
      <w:proofErr w:type="spellEnd"/>
      <w:r w:rsidRPr="004C75FD">
        <w:t xml:space="preserve"> - Kamenský 1985“ užít tento vztah:</w:t>
      </w:r>
    </w:p>
    <w:p w:rsidR="00F80F73" w:rsidRDefault="00F80F73" w:rsidP="00F80F73">
      <w:pPr>
        <w:ind w:firstLine="360"/>
      </w:pPr>
    </w:p>
    <w:p w:rsidR="00E86062" w:rsidRPr="004C75FD" w:rsidRDefault="00E86062" w:rsidP="00F80F73">
      <w:pPr>
        <w:ind w:firstLine="360"/>
      </w:pPr>
    </w:p>
    <w:tbl>
      <w:tblPr>
        <w:tblW w:w="0" w:type="auto"/>
        <w:jc w:val="center"/>
        <w:tblInd w:w="3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4111"/>
      </w:tblGrid>
      <w:tr w:rsidR="00F80F73" w:rsidRPr="004C75FD" w:rsidTr="00F80F73">
        <w:trPr>
          <w:jc w:val="center"/>
        </w:trPr>
        <w:tc>
          <w:tcPr>
            <w:tcW w:w="4111" w:type="dxa"/>
          </w:tcPr>
          <w:p w:rsidR="00F80F73" w:rsidRPr="004C75FD" w:rsidRDefault="00F80F73" w:rsidP="00F80F73">
            <w:pPr>
              <w:pStyle w:val="Zkladntextodsazen2"/>
              <w:ind w:left="0"/>
              <w:jc w:val="left"/>
              <w:rPr>
                <w:b/>
                <w:bCs/>
              </w:rPr>
            </w:pPr>
          </w:p>
          <w:p w:rsidR="00F80F73" w:rsidRPr="004C75FD" w:rsidRDefault="00F80F73" w:rsidP="00F80F73">
            <w:pPr>
              <w:pStyle w:val="Zkladntextodsazen2"/>
              <w:ind w:left="0" w:firstLine="0"/>
              <w:jc w:val="center"/>
              <w:rPr>
                <w:b/>
                <w:bCs/>
              </w:rPr>
            </w:pPr>
            <w:r w:rsidRPr="004C75FD">
              <w:rPr>
                <w:b/>
                <w:bCs/>
              </w:rPr>
              <w:t>Q = 1,833 x D</w:t>
            </w:r>
            <w:r w:rsidRPr="004C75FD">
              <w:rPr>
                <w:b/>
                <w:bCs/>
                <w:vertAlign w:val="superscript"/>
              </w:rPr>
              <w:t>2</w:t>
            </w:r>
            <w:r w:rsidRPr="004C75FD">
              <w:rPr>
                <w:b/>
                <w:bCs/>
              </w:rPr>
              <w:t xml:space="preserve"> x (E – 0.6D)</w:t>
            </w:r>
            <w:r w:rsidRPr="004C75FD">
              <w:rPr>
                <w:b/>
                <w:bCs/>
                <w:vertAlign w:val="superscript"/>
              </w:rPr>
              <w:t>0.5</w:t>
            </w:r>
            <w:r w:rsidRPr="004C75FD">
              <w:rPr>
                <w:b/>
                <w:bCs/>
              </w:rPr>
              <w:t xml:space="preserve"> </w:t>
            </w:r>
            <w:r w:rsidRPr="004C75FD">
              <w:rPr>
                <w:b/>
                <w:bCs/>
                <w:lang w:val="en-US"/>
              </w:rPr>
              <w:t>[m</w:t>
            </w:r>
            <w:r w:rsidRPr="004C75FD">
              <w:rPr>
                <w:b/>
                <w:bCs/>
                <w:vertAlign w:val="superscript"/>
                <w:lang w:val="en-US"/>
              </w:rPr>
              <w:t>3</w:t>
            </w:r>
            <w:r w:rsidRPr="004C75FD">
              <w:rPr>
                <w:b/>
                <w:bCs/>
                <w:lang w:val="en-US"/>
              </w:rPr>
              <w:t>/s]</w:t>
            </w:r>
          </w:p>
          <w:p w:rsidR="00F80F73" w:rsidRPr="004C75FD" w:rsidRDefault="00F80F73" w:rsidP="00F80F73">
            <w:pPr>
              <w:pStyle w:val="Zkladntext2"/>
              <w:jc w:val="left"/>
              <w:rPr>
                <w:b/>
                <w:bCs/>
              </w:rPr>
            </w:pPr>
          </w:p>
        </w:tc>
      </w:tr>
    </w:tbl>
    <w:p w:rsidR="00F80F73" w:rsidRPr="004C75FD" w:rsidRDefault="00F80F73" w:rsidP="00F80F73"/>
    <w:p w:rsidR="00F80F73" w:rsidRPr="004C75FD" w:rsidRDefault="00F80F73" w:rsidP="00F80F73">
      <w:r w:rsidRPr="004C75FD">
        <w:t>Kde:</w:t>
      </w:r>
    </w:p>
    <w:p w:rsidR="00F80F73" w:rsidRPr="004C75FD" w:rsidRDefault="00F80F73" w:rsidP="00F80F73">
      <w:pPr>
        <w:rPr>
          <w:lang w:val="es-AR"/>
        </w:rPr>
      </w:pPr>
      <w:r w:rsidRPr="004C75FD">
        <w:t xml:space="preserve">Q </w:t>
      </w:r>
      <w:r w:rsidRPr="004C75FD">
        <w:tab/>
        <w:t xml:space="preserve">= průtočná kapacita trubního </w:t>
      </w:r>
      <w:proofErr w:type="spellStart"/>
      <w:r w:rsidRPr="004C75FD">
        <w:t>propustu</w:t>
      </w:r>
      <w:proofErr w:type="spellEnd"/>
      <w:r w:rsidRPr="004C75FD">
        <w:t xml:space="preserve"> </w:t>
      </w:r>
      <w:r w:rsidRPr="004C75FD">
        <w:rPr>
          <w:lang w:val="es-AR"/>
        </w:rPr>
        <w:t>[</w:t>
      </w:r>
      <w:r w:rsidRPr="004C75FD">
        <w:t>m</w:t>
      </w:r>
      <w:r w:rsidRPr="004C75FD">
        <w:rPr>
          <w:vertAlign w:val="superscript"/>
        </w:rPr>
        <w:t>3</w:t>
      </w:r>
      <w:r w:rsidRPr="004C75FD">
        <w:t>/s</w:t>
      </w:r>
      <w:r w:rsidRPr="004C75FD">
        <w:rPr>
          <w:lang w:val="es-AR"/>
        </w:rPr>
        <w:t>]</w:t>
      </w:r>
    </w:p>
    <w:p w:rsidR="00F80F73" w:rsidRPr="004C75FD" w:rsidRDefault="00F80F73" w:rsidP="00F80F73">
      <w:r w:rsidRPr="004C75FD">
        <w:t xml:space="preserve">D </w:t>
      </w:r>
      <w:r w:rsidRPr="004C75FD">
        <w:tab/>
        <w:t xml:space="preserve">= světlost trubního </w:t>
      </w:r>
      <w:proofErr w:type="spellStart"/>
      <w:r w:rsidRPr="004C75FD">
        <w:t>propustu</w:t>
      </w:r>
      <w:proofErr w:type="spellEnd"/>
      <w:r w:rsidRPr="004C75FD">
        <w:t xml:space="preserve"> kruhového tvaru </w:t>
      </w:r>
      <w:r w:rsidRPr="004C75FD">
        <w:rPr>
          <w:lang w:val="en-US"/>
        </w:rPr>
        <w:t>[</w:t>
      </w:r>
      <w:r w:rsidRPr="004C75FD">
        <w:t>m</w:t>
      </w:r>
      <w:r w:rsidRPr="004C75FD">
        <w:rPr>
          <w:lang w:val="en-US"/>
        </w:rPr>
        <w:t>]</w:t>
      </w:r>
    </w:p>
    <w:p w:rsidR="00F80F73" w:rsidRPr="004C75FD" w:rsidRDefault="00F80F73" w:rsidP="00F80F73">
      <w:r w:rsidRPr="004C75FD">
        <w:t xml:space="preserve">E </w:t>
      </w:r>
      <w:r w:rsidRPr="004C75FD">
        <w:tab/>
        <w:t xml:space="preserve">= hloubka dna trubního </w:t>
      </w:r>
      <w:proofErr w:type="spellStart"/>
      <w:r w:rsidRPr="004C75FD">
        <w:t>propustu</w:t>
      </w:r>
      <w:proofErr w:type="spellEnd"/>
      <w:r w:rsidRPr="004C75FD">
        <w:t xml:space="preserve"> pod úrovní terénu [m] </w:t>
      </w:r>
    </w:p>
    <w:p w:rsidR="00F80F73" w:rsidRPr="004C75FD" w:rsidRDefault="00F80F73" w:rsidP="00F80F73"/>
    <w:p w:rsidR="00F80F73" w:rsidRPr="004C75FD" w:rsidRDefault="00F80F73" w:rsidP="00F80F73">
      <w:r w:rsidRPr="004C75FD">
        <w:rPr>
          <w:b/>
          <w:bCs/>
          <w:u w:val="single"/>
        </w:rPr>
        <w:t>V-P</w:t>
      </w:r>
      <w:r w:rsidR="00CD2984">
        <w:rPr>
          <w:b/>
          <w:bCs/>
          <w:u w:val="single"/>
        </w:rPr>
        <w:t>55</w:t>
      </w:r>
      <w:r w:rsidRPr="004C75FD">
        <w:rPr>
          <w:b/>
          <w:bCs/>
          <w:u w:val="single"/>
        </w:rPr>
        <w:t xml:space="preserve"> - trubní propust (návrh: DN</w:t>
      </w:r>
      <w:r w:rsidR="00CD2984">
        <w:rPr>
          <w:b/>
          <w:bCs/>
          <w:u w:val="single"/>
        </w:rPr>
        <w:t>6</w:t>
      </w:r>
      <w:r w:rsidR="00C97701">
        <w:rPr>
          <w:b/>
          <w:bCs/>
          <w:u w:val="single"/>
        </w:rPr>
        <w:t>0</w:t>
      </w:r>
      <w:r w:rsidRPr="004C75FD">
        <w:rPr>
          <w:b/>
          <w:bCs/>
          <w:u w:val="single"/>
        </w:rPr>
        <w:t xml:space="preserve">0, dl. </w:t>
      </w:r>
      <w:r w:rsidR="00C97701">
        <w:rPr>
          <w:b/>
          <w:bCs/>
          <w:u w:val="single"/>
        </w:rPr>
        <w:t>1</w:t>
      </w:r>
      <w:r w:rsidR="00CD2984">
        <w:rPr>
          <w:b/>
          <w:bCs/>
          <w:u w:val="single"/>
        </w:rPr>
        <w:t>3</w:t>
      </w:r>
      <w:r w:rsidR="00C97701">
        <w:rPr>
          <w:b/>
          <w:bCs/>
          <w:u w:val="single"/>
        </w:rPr>
        <w:t>m</w:t>
      </w:r>
      <w:r w:rsidRPr="004C75FD">
        <w:rPr>
          <w:b/>
          <w:bCs/>
          <w:u w:val="single"/>
        </w:rPr>
        <w:t>)</w:t>
      </w:r>
    </w:p>
    <w:p w:rsidR="00F80F73" w:rsidRPr="004C75FD" w:rsidRDefault="00F80F73" w:rsidP="00F80F73">
      <w:pPr>
        <w:rPr>
          <w:lang w:val="en-US"/>
        </w:rPr>
      </w:pPr>
      <w:r w:rsidRPr="004C75FD">
        <w:t>Q = 1,833 x D</w:t>
      </w:r>
      <w:r w:rsidRPr="004C75FD">
        <w:rPr>
          <w:vertAlign w:val="superscript"/>
        </w:rPr>
        <w:t>2</w:t>
      </w:r>
      <w:r w:rsidRPr="004C75FD">
        <w:t xml:space="preserve"> x (E – 0.6D)</w:t>
      </w:r>
      <w:r w:rsidRPr="004C75FD">
        <w:rPr>
          <w:vertAlign w:val="superscript"/>
        </w:rPr>
        <w:t>0.5</w:t>
      </w:r>
      <w:r w:rsidRPr="004C75FD">
        <w:t xml:space="preserve"> </w:t>
      </w:r>
      <w:r w:rsidRPr="004C75FD">
        <w:rPr>
          <w:lang w:val="en-US"/>
        </w:rPr>
        <w:t>[m</w:t>
      </w:r>
      <w:r w:rsidRPr="004C75FD">
        <w:rPr>
          <w:vertAlign w:val="superscript"/>
          <w:lang w:val="en-US"/>
        </w:rPr>
        <w:t>3</w:t>
      </w:r>
      <w:r w:rsidRPr="004C75FD">
        <w:rPr>
          <w:lang w:val="en-US"/>
        </w:rPr>
        <w:t>/s]</w:t>
      </w:r>
    </w:p>
    <w:p w:rsidR="00F80F73" w:rsidRPr="004C75FD" w:rsidRDefault="00F80F73" w:rsidP="00F80F73"/>
    <w:p w:rsidR="00F80F73" w:rsidRPr="004C75FD" w:rsidRDefault="00F80F73" w:rsidP="00F80F73">
      <w:r w:rsidRPr="004C75FD">
        <w:t>Q = 1,833 x 0,</w:t>
      </w:r>
      <w:r w:rsidR="00D01D7E">
        <w:t>6</w:t>
      </w:r>
      <w:r w:rsidRPr="004C75FD">
        <w:rPr>
          <w:vertAlign w:val="superscript"/>
        </w:rPr>
        <w:t>2</w:t>
      </w:r>
      <w:r w:rsidR="00552B00">
        <w:t xml:space="preserve"> x (2</w:t>
      </w:r>
      <w:r w:rsidRPr="004C75FD">
        <w:t xml:space="preserve"> – 0,</w:t>
      </w:r>
      <w:r w:rsidR="00552B00">
        <w:t>6</w:t>
      </w:r>
      <w:r w:rsidRPr="004C75FD">
        <w:t xml:space="preserve"> x 0,</w:t>
      </w:r>
      <w:r w:rsidR="00D01D7E">
        <w:t>6</w:t>
      </w:r>
      <w:r w:rsidRPr="004C75FD">
        <w:t>)</w:t>
      </w:r>
      <w:r w:rsidRPr="004C75FD">
        <w:rPr>
          <w:vertAlign w:val="superscript"/>
        </w:rPr>
        <w:t>0,5</w:t>
      </w:r>
      <w:r w:rsidRPr="004C75FD">
        <w:t xml:space="preserve"> [m</w:t>
      </w:r>
      <w:r w:rsidRPr="004C75FD">
        <w:rPr>
          <w:vertAlign w:val="superscript"/>
        </w:rPr>
        <w:t>3</w:t>
      </w:r>
      <w:r w:rsidRPr="004C75FD">
        <w:t>/s]</w:t>
      </w:r>
    </w:p>
    <w:p w:rsidR="00F80F73" w:rsidRPr="004C75FD" w:rsidRDefault="00F80F73" w:rsidP="00F80F73">
      <w:pPr>
        <w:rPr>
          <w:rFonts w:ascii="Arial" w:hAnsi="Arial" w:cs="Arial"/>
        </w:rPr>
      </w:pPr>
      <w:r w:rsidRPr="004C75FD">
        <w:t xml:space="preserve">Q = </w:t>
      </w:r>
      <w:r w:rsidR="00D01D7E">
        <w:t>0,85</w:t>
      </w:r>
      <w:r w:rsidRPr="004C75FD">
        <w:t xml:space="preserve"> [m</w:t>
      </w:r>
      <w:r w:rsidRPr="004C75FD">
        <w:rPr>
          <w:vertAlign w:val="superscript"/>
        </w:rPr>
        <w:t>3</w:t>
      </w:r>
      <w:r w:rsidRPr="004C75FD">
        <w:t>/s]</w:t>
      </w:r>
      <w:r w:rsidRPr="004C75FD">
        <w:rPr>
          <w:rFonts w:ascii="Arial" w:hAnsi="Arial" w:cs="Arial"/>
        </w:rPr>
        <w:t xml:space="preserve"> </w:t>
      </w:r>
    </w:p>
    <w:p w:rsidR="00F80F73" w:rsidRPr="004C75FD" w:rsidRDefault="00F80F73" w:rsidP="00F80F73">
      <w:pPr>
        <w:rPr>
          <w:rFonts w:ascii="Arial" w:hAnsi="Arial" w:cs="Arial"/>
        </w:rPr>
      </w:pPr>
    </w:p>
    <w:p w:rsidR="00F80F73" w:rsidRPr="004C75FD" w:rsidRDefault="00F80F73" w:rsidP="00F80F73">
      <w:pPr>
        <w:ind w:firstLine="142"/>
        <w:rPr>
          <w:b/>
        </w:rPr>
      </w:pPr>
      <w:r w:rsidRPr="004C75FD">
        <w:rPr>
          <w:b/>
        </w:rPr>
        <w:t>Vyhovuje :</w:t>
      </w:r>
    </w:p>
    <w:p w:rsidR="00CD2984" w:rsidRDefault="00F80F73" w:rsidP="00F80F73">
      <w:proofErr w:type="spellStart"/>
      <w:r w:rsidRPr="004C75FD">
        <w:rPr>
          <w:rFonts w:eastAsia="Arial Unicode MS"/>
        </w:rPr>
        <w:t>Q</w:t>
      </w:r>
      <w:r w:rsidRPr="004C75FD">
        <w:rPr>
          <w:rFonts w:eastAsia="Arial Unicode MS"/>
          <w:vertAlign w:val="subscript"/>
        </w:rPr>
        <w:t>pH</w:t>
      </w:r>
      <w:proofErr w:type="spellEnd"/>
      <w:r w:rsidRPr="004C75FD">
        <w:rPr>
          <w:rFonts w:eastAsia="Arial Unicode MS"/>
          <w:vertAlign w:val="subscript"/>
        </w:rPr>
        <w:t>(</w:t>
      </w:r>
      <w:r w:rsidR="00D01D7E">
        <w:rPr>
          <w:rFonts w:eastAsia="Arial Unicode MS"/>
          <w:vertAlign w:val="subscript"/>
        </w:rPr>
        <w:t>100</w:t>
      </w:r>
      <w:r w:rsidRPr="004C75FD">
        <w:rPr>
          <w:rFonts w:eastAsia="Arial Unicode MS"/>
          <w:vertAlign w:val="subscript"/>
        </w:rPr>
        <w:t xml:space="preserve">) </w:t>
      </w:r>
      <w:r w:rsidRPr="004C75FD">
        <w:rPr>
          <w:rFonts w:eastAsia="Arial Unicode MS"/>
        </w:rPr>
        <w:t xml:space="preserve">= </w:t>
      </w:r>
      <w:r w:rsidR="00D41D6C" w:rsidRPr="004C75FD">
        <w:rPr>
          <w:rFonts w:eastAsia="Arial Unicode MS"/>
        </w:rPr>
        <w:t>0,</w:t>
      </w:r>
      <w:r w:rsidR="00D01D7E">
        <w:rPr>
          <w:rFonts w:eastAsia="Arial Unicode MS"/>
        </w:rPr>
        <w:t>42</w:t>
      </w:r>
      <w:r w:rsidRPr="004C75FD">
        <w:t xml:space="preserve"> m</w:t>
      </w:r>
      <w:r w:rsidRPr="004C75FD">
        <w:rPr>
          <w:vertAlign w:val="superscript"/>
        </w:rPr>
        <w:t>3</w:t>
      </w:r>
      <w:r w:rsidRPr="004C75FD">
        <w:t>/s bude trub</w:t>
      </w:r>
      <w:r w:rsidR="00D41D6C" w:rsidRPr="004C75FD">
        <w:t xml:space="preserve">ním propustkem bezpečně převeden. </w:t>
      </w:r>
    </w:p>
    <w:p w:rsidR="00552B00" w:rsidRDefault="00552B00" w:rsidP="00F80F73"/>
    <w:p w:rsidR="00E86062" w:rsidRDefault="00E86062" w:rsidP="00F80F73"/>
    <w:p w:rsidR="00025D12" w:rsidRDefault="00D41D6C" w:rsidP="00344E39">
      <w:pPr>
        <w:spacing w:before="120"/>
        <w:ind w:firstLine="0"/>
        <w:rPr>
          <w:b/>
          <w:bCs/>
          <w:u w:val="single"/>
        </w:rPr>
      </w:pPr>
      <w:r w:rsidRPr="004C75FD">
        <w:rPr>
          <w:b/>
          <w:bCs/>
          <w:u w:val="single"/>
        </w:rPr>
        <w:t xml:space="preserve">Posouzení kapacity </w:t>
      </w:r>
      <w:r w:rsidR="00A069D6">
        <w:rPr>
          <w:b/>
          <w:bCs/>
          <w:u w:val="single"/>
        </w:rPr>
        <w:t>svodného příkopu</w:t>
      </w:r>
    </w:p>
    <w:p w:rsidR="00B45AFE" w:rsidRDefault="00A069D6" w:rsidP="00344E39">
      <w:r>
        <w:t>Posouzení příkopu bylo provedeno v místě s nejmenším podélným sklonem, a to mezi staničením 0,</w:t>
      </w:r>
      <w:r w:rsidR="002C4EAA">
        <w:t>000</w:t>
      </w:r>
      <w:r>
        <w:t xml:space="preserve"> – 0,</w:t>
      </w:r>
      <w:r w:rsidR="002C4EAA">
        <w:t>0,062 18</w:t>
      </w:r>
      <w:r>
        <w:t xml:space="preserve"> km, kde je </w:t>
      </w:r>
      <w:r w:rsidR="00B45AFE">
        <w:t>I=</w:t>
      </w:r>
      <w:r w:rsidR="002C4EAA">
        <w:t>8,20</w:t>
      </w:r>
      <w:r w:rsidR="00B45AFE">
        <w:t xml:space="preserve"> </w:t>
      </w:r>
      <w:r>
        <w:t>%</w:t>
      </w:r>
      <w:r w:rsidR="00B45AFE">
        <w:t>.</w:t>
      </w:r>
    </w:p>
    <w:p w:rsidR="00344E39" w:rsidRDefault="00A069D6" w:rsidP="00344E39">
      <w:r>
        <w:t xml:space="preserve"> </w:t>
      </w:r>
    </w:p>
    <w:p w:rsidR="00E86062" w:rsidRDefault="00E86062" w:rsidP="00344E39"/>
    <w:tbl>
      <w:tblPr>
        <w:tblW w:w="82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1030"/>
        <w:gridCol w:w="928"/>
        <w:gridCol w:w="896"/>
        <w:gridCol w:w="896"/>
        <w:gridCol w:w="895"/>
        <w:gridCol w:w="895"/>
        <w:gridCol w:w="895"/>
        <w:gridCol w:w="895"/>
        <w:gridCol w:w="1019"/>
      </w:tblGrid>
      <w:tr w:rsidR="002A7E1A" w:rsidRPr="002A7E1A" w:rsidTr="002C4EAA">
        <w:trPr>
          <w:trHeight w:val="27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lastRenderedPageBreak/>
              <w:t>Označení</w:t>
            </w:r>
          </w:p>
        </w:tc>
        <w:tc>
          <w:tcPr>
            <w:tcW w:w="6300" w:type="dxa"/>
            <w:gridSpan w:val="7"/>
            <w:tcBorders>
              <w:top w:val="single" w:sz="4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Základní údaje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Jednotky</w:t>
            </w:r>
          </w:p>
        </w:tc>
      </w:tr>
      <w:tr w:rsidR="002A7E1A" w:rsidRPr="002A7E1A" w:rsidTr="002C4EAA">
        <w:trPr>
          <w:trHeight w:val="330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proofErr w:type="spellStart"/>
            <w:r w:rsidRPr="002A7E1A">
              <w:rPr>
                <w:rFonts w:ascii="Arial CE" w:hAnsi="Arial CE" w:cs="Arial CE"/>
                <w:sz w:val="20"/>
                <w:szCs w:val="20"/>
              </w:rPr>
              <w:t>Q</w:t>
            </w:r>
            <w:r w:rsidRPr="002A7E1A">
              <w:rPr>
                <w:rFonts w:ascii="Arial CE" w:hAnsi="Arial CE" w:cs="Arial CE"/>
                <w:sz w:val="20"/>
                <w:szCs w:val="20"/>
                <w:vertAlign w:val="subscript"/>
              </w:rPr>
              <w:t>n</w:t>
            </w:r>
            <w:proofErr w:type="spellEnd"/>
            <w:r w:rsidRPr="002A7E1A">
              <w:rPr>
                <w:rFonts w:ascii="Arial CE" w:hAnsi="Arial CE" w:cs="Arial CE"/>
                <w:sz w:val="20"/>
                <w:szCs w:val="20"/>
                <w:vertAlign w:val="subscript"/>
              </w:rPr>
              <w:t xml:space="preserve"> </w:t>
            </w:r>
            <w:r w:rsidRPr="002A7E1A">
              <w:rPr>
                <w:rFonts w:ascii="Arial CE" w:hAnsi="Arial CE" w:cs="Arial CE"/>
                <w:sz w:val="20"/>
                <w:szCs w:val="20"/>
              </w:rPr>
              <w:t xml:space="preserve">= 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</w:t>
            </w:r>
            <w:r w:rsidRPr="002A7E1A">
              <w:rPr>
                <w:rFonts w:ascii="Arial CE" w:hAnsi="Arial CE" w:cs="Arial CE"/>
                <w:sz w:val="20"/>
                <w:szCs w:val="20"/>
                <w:vertAlign w:val="superscript"/>
              </w:rPr>
              <w:t>3</w:t>
            </w:r>
            <w:r w:rsidRPr="002A7E1A">
              <w:rPr>
                <w:rFonts w:ascii="Arial CE" w:hAnsi="Arial CE" w:cs="Arial CE"/>
                <w:sz w:val="20"/>
                <w:szCs w:val="20"/>
              </w:rPr>
              <w:t>/s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svah 1:m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b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n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h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0.80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0.90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1.10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1.20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1.30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1.40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I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  <w:tc>
          <w:tcPr>
            <w:tcW w:w="63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bCs/>
                <w:sz w:val="20"/>
                <w:szCs w:val="20"/>
              </w:rPr>
              <w:t>Výpočty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85"/>
        </w:trPr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S =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0.46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0.53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0.60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0.67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0.74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0.82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</w:t>
            </w:r>
            <w:r w:rsidRPr="002A7E1A">
              <w:rPr>
                <w:rFonts w:ascii="Arial CE" w:hAnsi="Arial CE" w:cs="Arial CE"/>
                <w:sz w:val="20"/>
                <w:szCs w:val="20"/>
                <w:vertAlign w:val="superscript"/>
              </w:rPr>
              <w:t>2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O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2.11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2.31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2.51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2.71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2.91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3.11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 xml:space="preserve">m 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R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0.24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0.26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0.27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C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23.42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23.69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23.95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24.20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24.20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24.44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24.68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 </w:t>
            </w:r>
          </w:p>
        </w:tc>
      </w:tr>
      <w:tr w:rsidR="002A7E1A" w:rsidRPr="002A7E1A" w:rsidTr="002C4EAA">
        <w:trPr>
          <w:trHeight w:val="255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v 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3.11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3.21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sz w:val="20"/>
                <w:szCs w:val="20"/>
              </w:rPr>
              <w:t>3.32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3.42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3.42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3.52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3.63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sz w:val="20"/>
                <w:szCs w:val="20"/>
              </w:rPr>
              <w:t>m/s</w:t>
            </w:r>
          </w:p>
        </w:tc>
      </w:tr>
      <w:tr w:rsidR="002A7E1A" w:rsidRPr="002A7E1A" w:rsidTr="002C4EAA">
        <w:trPr>
          <w:trHeight w:val="300"/>
        </w:trPr>
        <w:tc>
          <w:tcPr>
            <w:tcW w:w="1000" w:type="dxa"/>
            <w:tcBorders>
              <w:top w:val="nil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Q</w:t>
            </w: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  <w:vertAlign w:val="subscript"/>
              </w:rPr>
              <w:t xml:space="preserve">VYP </w:t>
            </w: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=</w:t>
            </w:r>
          </w:p>
        </w:tc>
        <w:tc>
          <w:tcPr>
            <w:tcW w:w="9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1.43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1.70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C4EA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C4EA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  <w:highlight w:val="lightGray"/>
              </w:rPr>
              <w:t>1.99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2.29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2.53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2.89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color w:val="000000"/>
                <w:sz w:val="20"/>
                <w:szCs w:val="20"/>
              </w:rPr>
              <w:t>3.27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7E1A" w:rsidRPr="002A7E1A" w:rsidRDefault="002A7E1A" w:rsidP="002A7E1A">
            <w:pPr>
              <w:ind w:firstLine="0"/>
              <w:jc w:val="center"/>
              <w:rPr>
                <w:rFonts w:ascii="Arial CE" w:hAnsi="Arial CE" w:cs="Arial CE"/>
                <w:b/>
                <w:bCs/>
                <w:sz w:val="20"/>
                <w:szCs w:val="20"/>
              </w:rPr>
            </w:pP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m</w:t>
            </w: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  <w:vertAlign w:val="superscript"/>
              </w:rPr>
              <w:t>3</w:t>
            </w:r>
            <w:r w:rsidRPr="002A7E1A">
              <w:rPr>
                <w:rFonts w:ascii="Arial CE" w:hAnsi="Arial CE" w:cs="Arial CE"/>
                <w:b/>
                <w:bCs/>
                <w:sz w:val="20"/>
                <w:szCs w:val="20"/>
              </w:rPr>
              <w:t>/s</w:t>
            </w:r>
          </w:p>
        </w:tc>
      </w:tr>
    </w:tbl>
    <w:p w:rsidR="00D41D6C" w:rsidRDefault="00D41D6C" w:rsidP="00E15620"/>
    <w:p w:rsidR="00716617" w:rsidRDefault="00716617" w:rsidP="00E15620">
      <w:r>
        <w:t>Příkop v místě s nejmenším podélným sklonem převede s jistotou Q</w:t>
      </w:r>
      <w:r w:rsidR="00971838">
        <w:rPr>
          <w:vertAlign w:val="subscript"/>
        </w:rPr>
        <w:t>100</w:t>
      </w:r>
      <w:r>
        <w:t xml:space="preserve"> = 0,</w:t>
      </w:r>
      <w:r w:rsidR="00971838">
        <w:t>42</w:t>
      </w:r>
      <w:r>
        <w:t>1 m</w:t>
      </w:r>
      <w:r w:rsidRPr="00716617">
        <w:rPr>
          <w:vertAlign w:val="superscript"/>
        </w:rPr>
        <w:t>3</w:t>
      </w:r>
      <w:r>
        <w:t>s</w:t>
      </w:r>
      <w:r w:rsidRPr="00716617">
        <w:rPr>
          <w:vertAlign w:val="superscript"/>
        </w:rPr>
        <w:t>-1</w:t>
      </w:r>
      <w:r>
        <w:t>.</w:t>
      </w:r>
    </w:p>
    <w:p w:rsidR="00716617" w:rsidRDefault="00716617" w:rsidP="00E15620">
      <w:r>
        <w:t xml:space="preserve">V dalších místech, kde je sklon nivelety větší, bude proveden průtok </w:t>
      </w:r>
      <w:r w:rsidR="002C4EAA">
        <w:t xml:space="preserve">Q100 s ještě větší rezervou. </w:t>
      </w:r>
    </w:p>
    <w:p w:rsidR="00CB77AC" w:rsidRPr="00716617" w:rsidRDefault="00CB77AC" w:rsidP="00E15620"/>
    <w:p w:rsidR="0071594D" w:rsidRPr="004C75FD" w:rsidRDefault="00AD4B76" w:rsidP="0071594D">
      <w:pPr>
        <w:ind w:firstLine="0"/>
        <w:rPr>
          <w:b/>
          <w:bCs/>
          <w:u w:val="single"/>
        </w:rPr>
      </w:pPr>
      <w:r w:rsidRPr="004C75FD">
        <w:rPr>
          <w:b/>
          <w:bCs/>
          <w:u w:val="single"/>
        </w:rPr>
        <w:t xml:space="preserve">Výškové řešení </w:t>
      </w:r>
    </w:p>
    <w:p w:rsidR="0071594D" w:rsidRPr="004C75FD" w:rsidRDefault="0071594D" w:rsidP="0071594D">
      <w:pPr>
        <w:ind w:firstLine="0"/>
        <w:rPr>
          <w:b/>
          <w:bCs/>
          <w:u w:val="single"/>
        </w:rPr>
      </w:pPr>
    </w:p>
    <w:p w:rsidR="00AD4B76" w:rsidRDefault="00716617" w:rsidP="00C4565A">
      <w:r>
        <w:t>Niveleta příkopu je vedena v ose dna. Výškově je oproti stávajícímu terénu vedena v zářezu cca. 0,</w:t>
      </w:r>
      <w:r w:rsidR="00971838">
        <w:t>2</w:t>
      </w:r>
      <w:r>
        <w:t xml:space="preserve"> </w:t>
      </w:r>
      <w:r w:rsidR="002C4EAA">
        <w:t xml:space="preserve">– 0,5 </w:t>
      </w:r>
      <w:r>
        <w:t xml:space="preserve">m. </w:t>
      </w:r>
      <w:r w:rsidR="002B39DD">
        <w:t xml:space="preserve">Umístění </w:t>
      </w:r>
      <w:proofErr w:type="spellStart"/>
      <w:r w:rsidR="002B39DD">
        <w:t>gabionů</w:t>
      </w:r>
      <w:proofErr w:type="spellEnd"/>
      <w:r w:rsidR="002B39DD">
        <w:t xml:space="preserve"> v niveletě je doporučena na zkosených plochách, které budou tvořit kaskádu částečně vodorovných ploch. </w:t>
      </w:r>
      <w:r w:rsidR="004E51A1">
        <w:t xml:space="preserve">Tím vznikne ve dně kaskáda modelovaná </w:t>
      </w:r>
      <w:proofErr w:type="spellStart"/>
      <w:r w:rsidR="004E51A1">
        <w:t>gabionovými</w:t>
      </w:r>
      <w:proofErr w:type="spellEnd"/>
      <w:r w:rsidR="004E51A1">
        <w:t xml:space="preserve"> matracemi, která bude tlumit kinetickou energii toku. Po 30 metrech jsou navrženy stabilizační prahy, které budou oporou pro </w:t>
      </w:r>
      <w:proofErr w:type="spellStart"/>
      <w:r w:rsidR="004E51A1">
        <w:t>gabiony</w:t>
      </w:r>
      <w:proofErr w:type="spellEnd"/>
      <w:r w:rsidR="004E51A1">
        <w:t>, zároveň budou stabilizovat tvar koryta.</w:t>
      </w:r>
    </w:p>
    <w:p w:rsidR="00CB77AC" w:rsidRPr="004C75FD" w:rsidRDefault="00CB77AC" w:rsidP="00C4565A"/>
    <w:p w:rsidR="00C4565A" w:rsidRPr="004C75FD" w:rsidRDefault="00AD4B76" w:rsidP="00C4565A">
      <w:pPr>
        <w:ind w:firstLine="0"/>
      </w:pPr>
      <w:r w:rsidRPr="004C75FD">
        <w:rPr>
          <w:b/>
          <w:bCs/>
          <w:u w:val="single"/>
        </w:rPr>
        <w:t>V</w:t>
      </w:r>
      <w:r w:rsidR="00351EF6" w:rsidRPr="004C75FD">
        <w:rPr>
          <w:b/>
          <w:bCs/>
          <w:u w:val="single"/>
        </w:rPr>
        <w:t xml:space="preserve"> </w:t>
      </w:r>
      <w:r w:rsidRPr="004C75FD">
        <w:rPr>
          <w:b/>
          <w:bCs/>
          <w:u w:val="single"/>
        </w:rPr>
        <w:t>trase řešené</w:t>
      </w:r>
      <w:r w:rsidR="00716617">
        <w:rPr>
          <w:b/>
          <w:bCs/>
          <w:u w:val="single"/>
        </w:rPr>
        <w:t>ho</w:t>
      </w:r>
      <w:r w:rsidRPr="004C75FD">
        <w:rPr>
          <w:b/>
          <w:bCs/>
          <w:u w:val="single"/>
        </w:rPr>
        <w:t xml:space="preserve"> </w:t>
      </w:r>
      <w:r w:rsidR="00716617">
        <w:rPr>
          <w:b/>
          <w:bCs/>
          <w:u w:val="single"/>
        </w:rPr>
        <w:t>příkopu</w:t>
      </w:r>
      <w:r w:rsidRPr="004C75FD">
        <w:rPr>
          <w:b/>
          <w:bCs/>
          <w:u w:val="single"/>
        </w:rPr>
        <w:t xml:space="preserve"> se nalézají tyto objekty</w:t>
      </w:r>
      <w:r w:rsidRPr="004C75FD">
        <w:t xml:space="preserve"> </w:t>
      </w:r>
    </w:p>
    <w:p w:rsidR="00C4565A" w:rsidRPr="004C75FD" w:rsidRDefault="00C4565A" w:rsidP="00C4565A">
      <w:pPr>
        <w:ind w:firstLine="0"/>
      </w:pPr>
    </w:p>
    <w:p w:rsidR="00F935AF" w:rsidRPr="004C75FD" w:rsidRDefault="00F935AF" w:rsidP="00F935AF">
      <w:pPr>
        <w:spacing w:after="120"/>
        <w:ind w:firstLine="0"/>
      </w:pPr>
      <w:r>
        <w:t>Propustek</w:t>
      </w:r>
      <w:r w:rsidRPr="004C75FD">
        <w:t xml:space="preserve"> </w:t>
      </w:r>
      <w:r w:rsidR="00971838">
        <w:t xml:space="preserve">V-P55 </w:t>
      </w:r>
    </w:p>
    <w:p w:rsidR="00F935AF" w:rsidRDefault="00F935AF" w:rsidP="00F935AF">
      <w:r>
        <w:t xml:space="preserve">Propustek je navržen </w:t>
      </w:r>
      <w:r w:rsidR="000E5074">
        <w:t>pod polní cestou V-C5</w:t>
      </w:r>
      <w:r w:rsidR="005E6DF9">
        <w:t xml:space="preserve">. </w:t>
      </w:r>
      <w:r w:rsidR="000E5074">
        <w:t>Navrhovaný příkop na něj navazuje</w:t>
      </w:r>
      <w:r w:rsidR="00FF7AF2">
        <w:t xml:space="preserve">. </w:t>
      </w:r>
      <w:r w:rsidR="00C0391F">
        <w:t xml:space="preserve">Propustek je navržen o světlosti DN 600 a délce cca. 15 m. Na výtoku je navržena opěrné čelo ze zdiva z lomového kamene s vyspárováním a římsou. </w:t>
      </w:r>
    </w:p>
    <w:p w:rsidR="00F935AF" w:rsidRDefault="00F935AF" w:rsidP="00F935AF"/>
    <w:p w:rsidR="00F45887" w:rsidRDefault="002C4EAA" w:rsidP="00F55BB2">
      <w:pPr>
        <w:ind w:firstLine="0"/>
      </w:pPr>
      <w:r>
        <w:t>Propustek V-P61 – lávka pro pěší</w:t>
      </w:r>
    </w:p>
    <w:p w:rsidR="00CB77AC" w:rsidRDefault="00CB77AC" w:rsidP="00F03E9C"/>
    <w:p w:rsidR="009F7B42" w:rsidRDefault="000E5074" w:rsidP="00F03E9C">
      <w:r>
        <w:t xml:space="preserve">Ve staničení 0,105 00 km je navržena lávka pro pěší, která překoná vzdálenost 0,7 m mezi dvěma </w:t>
      </w:r>
      <w:proofErr w:type="spellStart"/>
      <w:r>
        <w:t>gabiony</w:t>
      </w:r>
      <w:proofErr w:type="spellEnd"/>
      <w:r>
        <w:t xml:space="preserve">. Lávka je pouze dřevěná. </w:t>
      </w:r>
    </w:p>
    <w:p w:rsidR="009F7B42" w:rsidRDefault="009F7B42" w:rsidP="00F03E9C"/>
    <w:p w:rsidR="00F03E9C" w:rsidRPr="00F45887" w:rsidRDefault="00F45887" w:rsidP="00C4565A">
      <w:pPr>
        <w:ind w:firstLine="0"/>
        <w:rPr>
          <w:b/>
        </w:rPr>
      </w:pPr>
      <w:r w:rsidRPr="00F45887">
        <w:rPr>
          <w:b/>
        </w:rPr>
        <w:t xml:space="preserve">Parametry </w:t>
      </w:r>
      <w:r w:rsidR="009F7B42">
        <w:rPr>
          <w:b/>
        </w:rPr>
        <w:t>propustku</w:t>
      </w:r>
      <w:r w:rsidR="00B71382">
        <w:rPr>
          <w:b/>
        </w:rPr>
        <w:t xml:space="preserve"> </w:t>
      </w:r>
      <w:r w:rsidR="00C0391F">
        <w:rPr>
          <w:b/>
        </w:rPr>
        <w:t xml:space="preserve">a </w:t>
      </w:r>
      <w:r w:rsidR="000E5074">
        <w:rPr>
          <w:b/>
        </w:rPr>
        <w:t>lávky</w:t>
      </w:r>
      <w:r w:rsidR="00C0391F">
        <w:rPr>
          <w:b/>
        </w:rPr>
        <w:t xml:space="preserve"> </w:t>
      </w:r>
      <w:r w:rsidRPr="00F45887">
        <w:rPr>
          <w:b/>
        </w:rPr>
        <w:t>se mohou změnit v návaznosti na prováděcí projekt.</w:t>
      </w:r>
    </w:p>
    <w:p w:rsidR="000E5074" w:rsidRDefault="000E5074" w:rsidP="00F76627">
      <w:pPr>
        <w:ind w:firstLine="0"/>
        <w:rPr>
          <w:b/>
        </w:rPr>
      </w:pPr>
    </w:p>
    <w:p w:rsidR="00AD4B76" w:rsidRDefault="00F76627" w:rsidP="00F76627">
      <w:pPr>
        <w:ind w:firstLine="0"/>
        <w:rPr>
          <w:b/>
        </w:rPr>
      </w:pPr>
      <w:r w:rsidRPr="0008368C">
        <w:rPr>
          <w:b/>
        </w:rPr>
        <w:t>Zařízení</w:t>
      </w:r>
      <w:r w:rsidR="00C0391F">
        <w:rPr>
          <w:b/>
        </w:rPr>
        <w:t xml:space="preserve"> technické infrastruktury</w:t>
      </w:r>
    </w:p>
    <w:p w:rsidR="00971838" w:rsidRPr="0008368C" w:rsidRDefault="00971838" w:rsidP="00F76627">
      <w:pPr>
        <w:ind w:firstLine="0"/>
        <w:rPr>
          <w:b/>
        </w:rPr>
      </w:pPr>
    </w:p>
    <w:p w:rsidR="00AD4B76" w:rsidRDefault="0008368C" w:rsidP="00E808DA">
      <w:pPr>
        <w:ind w:firstLine="708"/>
      </w:pPr>
      <w:r>
        <w:t xml:space="preserve">– </w:t>
      </w:r>
      <w:r w:rsidR="00971838">
        <w:t>ne</w:t>
      </w:r>
      <w:r w:rsidR="00F45887">
        <w:t xml:space="preserve">dojde ke střetu s </w:t>
      </w:r>
      <w:r w:rsidR="006940B1">
        <w:t>inženýrskými sítěmi</w:t>
      </w:r>
    </w:p>
    <w:p w:rsidR="00971838" w:rsidRDefault="00971838" w:rsidP="008C290B">
      <w:pPr>
        <w:ind w:firstLine="0"/>
        <w:rPr>
          <w:rFonts w:eastAsia="Arial Unicode MS"/>
          <w:b/>
          <w:bCs/>
          <w:u w:val="single"/>
        </w:rPr>
      </w:pPr>
    </w:p>
    <w:p w:rsidR="006A3634" w:rsidRDefault="006A3634" w:rsidP="008C290B">
      <w:pPr>
        <w:ind w:firstLine="0"/>
        <w:rPr>
          <w:rFonts w:eastAsia="Arial Unicode MS"/>
          <w:b/>
          <w:bCs/>
          <w:u w:val="single"/>
        </w:rPr>
      </w:pPr>
    </w:p>
    <w:p w:rsidR="00E86062" w:rsidRDefault="00E86062" w:rsidP="008C290B">
      <w:pPr>
        <w:ind w:firstLine="0"/>
        <w:rPr>
          <w:rFonts w:eastAsia="Arial Unicode MS"/>
          <w:b/>
          <w:bCs/>
          <w:u w:val="single"/>
        </w:rPr>
      </w:pPr>
    </w:p>
    <w:p w:rsidR="0071594D" w:rsidRPr="004C75FD" w:rsidRDefault="00AD4B76" w:rsidP="008C290B">
      <w:pPr>
        <w:ind w:firstLine="0"/>
        <w:rPr>
          <w:rFonts w:eastAsia="Arial Unicode MS"/>
          <w:b/>
          <w:bCs/>
          <w:u w:val="single"/>
        </w:rPr>
      </w:pPr>
      <w:r w:rsidRPr="004C75FD">
        <w:rPr>
          <w:rFonts w:eastAsia="Arial Unicode MS"/>
          <w:b/>
          <w:bCs/>
          <w:u w:val="single"/>
        </w:rPr>
        <w:lastRenderedPageBreak/>
        <w:t>Výsadb</w:t>
      </w:r>
      <w:r w:rsidR="00FF7AF2">
        <w:rPr>
          <w:rFonts w:eastAsia="Arial Unicode MS"/>
          <w:b/>
          <w:bCs/>
          <w:u w:val="single"/>
        </w:rPr>
        <w:t>a</w:t>
      </w:r>
      <w:r w:rsidRPr="004C75FD">
        <w:rPr>
          <w:rFonts w:eastAsia="Arial Unicode MS"/>
          <w:b/>
          <w:bCs/>
          <w:u w:val="single"/>
        </w:rPr>
        <w:t xml:space="preserve"> doprovodné zeleně </w:t>
      </w:r>
    </w:p>
    <w:p w:rsidR="0071594D" w:rsidRPr="004C75FD" w:rsidRDefault="0071594D" w:rsidP="008C290B">
      <w:pPr>
        <w:ind w:firstLine="0"/>
        <w:rPr>
          <w:rFonts w:eastAsia="Arial Unicode MS"/>
          <w:b/>
          <w:bCs/>
          <w:u w:val="single"/>
        </w:rPr>
      </w:pPr>
    </w:p>
    <w:p w:rsidR="00C0391F" w:rsidRDefault="00E6494B" w:rsidP="00E6494B">
      <w:r>
        <w:t>Okolí příkopu</w:t>
      </w:r>
      <w:r w:rsidR="005B4700" w:rsidRPr="001B500F">
        <w:t xml:space="preserve"> bude zatravněn</w:t>
      </w:r>
      <w:r>
        <w:t>o</w:t>
      </w:r>
      <w:r w:rsidR="005B4700" w:rsidRPr="001B500F">
        <w:t xml:space="preserve">. Zbývající část parcely je </w:t>
      </w:r>
      <w:r w:rsidR="000D3503">
        <w:t xml:space="preserve">možné </w:t>
      </w:r>
      <w:r w:rsidR="005B4700" w:rsidRPr="001B500F">
        <w:t>osadit dop</w:t>
      </w:r>
      <w:r w:rsidR="00C0391F">
        <w:t>rovodnou vegetací. Jelikož je v </w:t>
      </w:r>
      <w:r w:rsidR="005B4700" w:rsidRPr="001B500F">
        <w:t>ploše parcely svodného</w:t>
      </w:r>
      <w:r w:rsidR="000D3503">
        <w:t xml:space="preserve"> příkopu</w:t>
      </w:r>
      <w:r w:rsidR="005B4700" w:rsidRPr="001B500F">
        <w:t xml:space="preserve"> zahrnuta stávající mez, </w:t>
      </w:r>
      <w:r w:rsidR="000D3503">
        <w:t xml:space="preserve">je </w:t>
      </w:r>
      <w:r w:rsidR="005B4700" w:rsidRPr="001B500F">
        <w:t xml:space="preserve">navržena výsadba stromů a keřových společenstev podle </w:t>
      </w:r>
      <w:r w:rsidR="000D3503">
        <w:t xml:space="preserve">vhodnosti k STG. </w:t>
      </w:r>
    </w:p>
    <w:p w:rsidR="001B500F" w:rsidRPr="001B500F" w:rsidRDefault="001B500F" w:rsidP="008C290B"/>
    <w:p w:rsidR="00AD4B76" w:rsidRPr="001B500F" w:rsidRDefault="00AD4B76" w:rsidP="008C290B">
      <w:r w:rsidRPr="001B500F">
        <w:t>V</w:t>
      </w:r>
      <w:r w:rsidR="00351EF6" w:rsidRPr="001B500F">
        <w:t xml:space="preserve"> </w:t>
      </w:r>
      <w:r w:rsidRPr="001B500F">
        <w:t>trase řešené</w:t>
      </w:r>
      <w:r w:rsidR="00CA7D2A" w:rsidRPr="001B500F">
        <w:t>ho svodného příkopu</w:t>
      </w:r>
      <w:r w:rsidRPr="001B500F">
        <w:t xml:space="preserve"> nejsou známy žádné další </w:t>
      </w:r>
      <w:r w:rsidRPr="001B500F">
        <w:rPr>
          <w:b/>
          <w:bCs/>
          <w:u w:val="single"/>
        </w:rPr>
        <w:t>vztahy k</w:t>
      </w:r>
      <w:r w:rsidR="00351EF6" w:rsidRPr="001B500F">
        <w:rPr>
          <w:b/>
          <w:bCs/>
          <w:u w:val="single"/>
        </w:rPr>
        <w:t xml:space="preserve"> </w:t>
      </w:r>
      <w:r w:rsidRPr="001B500F">
        <w:rPr>
          <w:b/>
          <w:bCs/>
          <w:u w:val="single"/>
        </w:rPr>
        <w:t>chráněným slož</w:t>
      </w:r>
      <w:r w:rsidR="00CA7D2A" w:rsidRPr="001B500F">
        <w:rPr>
          <w:b/>
          <w:bCs/>
          <w:u w:val="single"/>
        </w:rPr>
        <w:softHyphen/>
      </w:r>
      <w:r w:rsidRPr="001B500F">
        <w:rPr>
          <w:b/>
          <w:bCs/>
          <w:u w:val="single"/>
        </w:rPr>
        <w:t>kám přírody, jiný</w:t>
      </w:r>
      <w:r w:rsidR="008C290B" w:rsidRPr="001B500F">
        <w:rPr>
          <w:b/>
          <w:bCs/>
          <w:u w:val="single"/>
        </w:rPr>
        <w:t>m</w:t>
      </w:r>
      <w:r w:rsidRPr="001B500F">
        <w:rPr>
          <w:b/>
          <w:bCs/>
          <w:u w:val="single"/>
        </w:rPr>
        <w:t xml:space="preserve"> specifický</w:t>
      </w:r>
      <w:r w:rsidR="008C290B" w:rsidRPr="001B500F">
        <w:rPr>
          <w:b/>
          <w:bCs/>
          <w:u w:val="single"/>
        </w:rPr>
        <w:t>m</w:t>
      </w:r>
      <w:r w:rsidRPr="001B500F">
        <w:rPr>
          <w:b/>
          <w:bCs/>
          <w:u w:val="single"/>
        </w:rPr>
        <w:t xml:space="preserve"> objektů</w:t>
      </w:r>
      <w:r w:rsidR="008C290B" w:rsidRPr="001B500F">
        <w:rPr>
          <w:b/>
          <w:bCs/>
          <w:u w:val="single"/>
        </w:rPr>
        <w:t>m</w:t>
      </w:r>
      <w:r w:rsidRPr="001B500F">
        <w:rPr>
          <w:b/>
          <w:bCs/>
          <w:u w:val="single"/>
        </w:rPr>
        <w:t>, zájmů</w:t>
      </w:r>
      <w:r w:rsidR="008C290B" w:rsidRPr="001B500F">
        <w:rPr>
          <w:b/>
          <w:bCs/>
          <w:u w:val="single"/>
        </w:rPr>
        <w:t>m</w:t>
      </w:r>
      <w:r w:rsidRPr="001B500F">
        <w:rPr>
          <w:b/>
          <w:bCs/>
          <w:u w:val="single"/>
        </w:rPr>
        <w:t xml:space="preserve"> ani požadavků</w:t>
      </w:r>
      <w:r w:rsidR="008C290B" w:rsidRPr="001B500F">
        <w:rPr>
          <w:b/>
          <w:bCs/>
          <w:u w:val="single"/>
        </w:rPr>
        <w:t>m</w:t>
      </w:r>
      <w:r w:rsidRPr="001B500F">
        <w:t>, které by mohly negativně ovlivnit výstavbu a provoz na řešené polní cestě, případně by výstavbou a provozem mohly být samy negativně dotčeny.</w:t>
      </w:r>
    </w:p>
    <w:p w:rsidR="00AD4B76" w:rsidRPr="001B500F" w:rsidRDefault="00AD4B76" w:rsidP="001317E1">
      <w:pPr>
        <w:ind w:firstLine="708"/>
      </w:pPr>
    </w:p>
    <w:p w:rsidR="00AD4B76" w:rsidRPr="001B500F" w:rsidRDefault="00D14E4E" w:rsidP="00536837">
      <w:pPr>
        <w:pStyle w:val="Nadpis3"/>
        <w:numPr>
          <w:ilvl w:val="0"/>
          <w:numId w:val="0"/>
        </w:numPr>
        <w:rPr>
          <w:b/>
          <w:bCs/>
        </w:rPr>
      </w:pPr>
      <w:bookmarkStart w:id="18" w:name="_Toc303771442"/>
      <w:r w:rsidRPr="001B500F">
        <w:rPr>
          <w:b/>
          <w:bCs/>
        </w:rPr>
        <w:t>10</w:t>
      </w:r>
      <w:r w:rsidR="001E5A20">
        <w:rPr>
          <w:b/>
          <w:bCs/>
        </w:rPr>
        <w:t>.9.</w:t>
      </w:r>
      <w:r w:rsidRPr="001B500F">
        <w:rPr>
          <w:b/>
          <w:bCs/>
        </w:rPr>
        <w:t xml:space="preserve">1.2.3 </w:t>
      </w:r>
      <w:r w:rsidR="00AD4B76" w:rsidRPr="001B500F">
        <w:rPr>
          <w:b/>
          <w:bCs/>
        </w:rPr>
        <w:t>Popis vlivu stavby na životní prostředí</w:t>
      </w:r>
      <w:bookmarkEnd w:id="18"/>
    </w:p>
    <w:p w:rsidR="00AD4B76" w:rsidRPr="001B500F" w:rsidRDefault="00AD4B76" w:rsidP="001317E1">
      <w:pPr>
        <w:ind w:firstLine="708"/>
      </w:pPr>
    </w:p>
    <w:p w:rsidR="00293439" w:rsidRDefault="00AD4B76" w:rsidP="00293439">
      <w:r w:rsidRPr="001B500F">
        <w:t xml:space="preserve">Realizací </w:t>
      </w:r>
      <w:r w:rsidR="00CA7D2A" w:rsidRPr="001B500F">
        <w:t>svodného příkopu (V-</w:t>
      </w:r>
      <w:r w:rsidR="000D3503">
        <w:t>SP</w:t>
      </w:r>
      <w:r w:rsidR="00E6494B">
        <w:t>2</w:t>
      </w:r>
      <w:r w:rsidR="001B500F" w:rsidRPr="001B500F">
        <w:t>)</w:t>
      </w:r>
      <w:r w:rsidRPr="001B500F">
        <w:t xml:space="preserve"> a souvisejících opatření plánu společných zařízení navržených v</w:t>
      </w:r>
      <w:r w:rsidR="00351EF6" w:rsidRPr="001B500F">
        <w:t xml:space="preserve"> </w:t>
      </w:r>
      <w:r w:rsidRPr="001B500F">
        <w:t xml:space="preserve">rámci akce </w:t>
      </w:r>
      <w:r w:rsidR="008C290B" w:rsidRPr="001B500F">
        <w:t xml:space="preserve">„Komplexní pozemkové úpravy v katastrálním území </w:t>
      </w:r>
      <w:proofErr w:type="spellStart"/>
      <w:r w:rsidR="000D3503">
        <w:t>Lubná</w:t>
      </w:r>
      <w:proofErr w:type="spellEnd"/>
      <w:r w:rsidR="000D3503">
        <w:t xml:space="preserve"> u </w:t>
      </w:r>
      <w:r w:rsidR="00E94C7E" w:rsidRPr="001B500F">
        <w:t xml:space="preserve">Kroměříže a Vrbka u </w:t>
      </w:r>
      <w:proofErr w:type="spellStart"/>
      <w:r w:rsidR="00E94C7E" w:rsidRPr="001B500F">
        <w:t>Sulimova</w:t>
      </w:r>
      <w:proofErr w:type="spellEnd"/>
      <w:r w:rsidR="008C290B" w:rsidRPr="001B500F">
        <w:t>“</w:t>
      </w:r>
      <w:r w:rsidRPr="001B500F">
        <w:t xml:space="preserve"> nedojde k</w:t>
      </w:r>
      <w:r w:rsidR="00351EF6" w:rsidRPr="001B500F">
        <w:t xml:space="preserve"> </w:t>
      </w:r>
      <w:r w:rsidRPr="001B500F">
        <w:t>negativnímu vlivu stavby na</w:t>
      </w:r>
      <w:r w:rsidR="00351EF6" w:rsidRPr="001B500F">
        <w:t xml:space="preserve"> </w:t>
      </w:r>
      <w:r w:rsidR="008C290B" w:rsidRPr="001B500F">
        <w:t>životní prostředí.</w:t>
      </w:r>
      <w:r w:rsidRPr="001B500F">
        <w:t xml:space="preserve"> </w:t>
      </w:r>
      <w:r w:rsidR="001B500F" w:rsidRPr="001B500F">
        <w:t>Svodný příkop bude plnit protipovodňovou a proti</w:t>
      </w:r>
      <w:r w:rsidR="001B500F">
        <w:t>erozní funkci, současně dojde k </w:t>
      </w:r>
      <w:r w:rsidR="001B500F" w:rsidRPr="001B500F">
        <w:t xml:space="preserve">výsadbě doprovodné zeleně, která pozitivně ovlivní krajinný ráz. </w:t>
      </w:r>
    </w:p>
    <w:p w:rsidR="001B500F" w:rsidRDefault="001B500F">
      <w:pPr>
        <w:ind w:firstLine="0"/>
        <w:jc w:val="left"/>
        <w:rPr>
          <w:rFonts w:eastAsia="Arial Unicode MS"/>
          <w:sz w:val="28"/>
          <w:szCs w:val="28"/>
        </w:rPr>
      </w:pPr>
      <w:bookmarkStart w:id="19" w:name="_Toc301524556"/>
      <w:bookmarkStart w:id="20" w:name="_Toc303771443"/>
    </w:p>
    <w:p w:rsidR="00D14E4E" w:rsidRPr="001B500F" w:rsidRDefault="00D14E4E" w:rsidP="00D14E4E">
      <w:pPr>
        <w:pStyle w:val="Nadpis2"/>
        <w:numPr>
          <w:ilvl w:val="0"/>
          <w:numId w:val="0"/>
        </w:numPr>
        <w:rPr>
          <w:rFonts w:eastAsia="Arial Unicode MS"/>
        </w:rPr>
      </w:pPr>
      <w:r w:rsidRPr="001B500F">
        <w:rPr>
          <w:rFonts w:eastAsia="Arial Unicode MS"/>
        </w:rPr>
        <w:t>C) 10</w:t>
      </w:r>
      <w:r w:rsidR="001E5A20">
        <w:rPr>
          <w:rFonts w:eastAsia="Arial Unicode MS"/>
        </w:rPr>
        <w:t>.9.</w:t>
      </w:r>
      <w:r w:rsidRPr="001B500F">
        <w:rPr>
          <w:rFonts w:eastAsia="Arial Unicode MS"/>
        </w:rPr>
        <w:t>1.3 Doklady o projednání</w:t>
      </w:r>
      <w:bookmarkEnd w:id="19"/>
      <w:bookmarkEnd w:id="20"/>
    </w:p>
    <w:p w:rsidR="0087411E" w:rsidRPr="001B500F" w:rsidRDefault="0087411E" w:rsidP="0087411E">
      <w:pPr>
        <w:rPr>
          <w:rFonts w:eastAsia="Arial Unicode MS"/>
        </w:rPr>
      </w:pPr>
    </w:p>
    <w:p w:rsidR="00AD4B76" w:rsidRPr="004C75FD" w:rsidRDefault="00AD4B76" w:rsidP="0087411E">
      <w:r w:rsidRPr="001B500F">
        <w:t>K</w:t>
      </w:r>
      <w:r w:rsidR="00351EF6" w:rsidRPr="001B500F">
        <w:t xml:space="preserve"> </w:t>
      </w:r>
      <w:r w:rsidRPr="001B500F">
        <w:t xml:space="preserve">návrhu </w:t>
      </w:r>
      <w:r w:rsidR="00E94C7E" w:rsidRPr="001B500F">
        <w:t>V-</w:t>
      </w:r>
      <w:r w:rsidR="000D3503">
        <w:t>SP</w:t>
      </w:r>
      <w:r w:rsidR="00E6494B">
        <w:t>2</w:t>
      </w:r>
      <w:r w:rsidRPr="001B500F">
        <w:t xml:space="preserve"> nebyly ze strany</w:t>
      </w:r>
      <w:r w:rsidRPr="004C75FD">
        <w:t xml:space="preserve"> d</w:t>
      </w:r>
      <w:r w:rsidR="001B500F">
        <w:t>otčených orgánů státní správy a </w:t>
      </w:r>
      <w:r w:rsidRPr="004C75FD">
        <w:t>správců případně dotčených zařízení vzneseny připomínky. Jednotlivá vyjádření jsou uvedena v</w:t>
      </w:r>
      <w:r w:rsidR="00351EF6" w:rsidRPr="004C75FD">
        <w:t xml:space="preserve"> </w:t>
      </w:r>
      <w:r w:rsidR="004B301D" w:rsidRPr="004C75FD">
        <w:t>kapitole 7.2 </w:t>
      </w:r>
      <w:r w:rsidRPr="004C75FD">
        <w:t xml:space="preserve">Doklady o projednání návrhu plánu společných zařízení, která je součástí řešené akce </w:t>
      </w:r>
      <w:r w:rsidR="0087411E" w:rsidRPr="004C75FD">
        <w:t xml:space="preserve">„Komplexní pozemkové úpravy v katastrálním území </w:t>
      </w:r>
      <w:proofErr w:type="spellStart"/>
      <w:r w:rsidR="00E94C7E" w:rsidRPr="004C75FD">
        <w:t>Lub</w:t>
      </w:r>
      <w:r w:rsidR="001B500F">
        <w:t>ná</w:t>
      </w:r>
      <w:proofErr w:type="spellEnd"/>
      <w:r w:rsidR="001B500F">
        <w:t xml:space="preserve"> u Kroměříže a Vrbka u </w:t>
      </w:r>
      <w:proofErr w:type="spellStart"/>
      <w:r w:rsidR="001B500F">
        <w:t>Suli</w:t>
      </w:r>
      <w:r w:rsidR="000D3503">
        <w:softHyphen/>
      </w:r>
      <w:r w:rsidR="001B500F">
        <w:t>mo</w:t>
      </w:r>
      <w:r w:rsidR="00E94C7E" w:rsidRPr="004C75FD">
        <w:t>v</w:t>
      </w:r>
      <w:proofErr w:type="spellEnd"/>
      <w:r w:rsidR="00E94C7E" w:rsidRPr="004C75FD">
        <w:t>a.</w:t>
      </w:r>
      <w:r w:rsidR="0087411E" w:rsidRPr="004C75FD">
        <w:t>“</w:t>
      </w:r>
    </w:p>
    <w:p w:rsidR="00AD4B76" w:rsidRPr="004C75FD" w:rsidRDefault="00AD4B76" w:rsidP="001317E1">
      <w:pPr>
        <w:ind w:firstLine="708"/>
      </w:pPr>
    </w:p>
    <w:p w:rsidR="0087411E" w:rsidRPr="004C75FD" w:rsidRDefault="0087411E" w:rsidP="001317E1">
      <w:pPr>
        <w:ind w:firstLine="708"/>
      </w:pPr>
    </w:p>
    <w:p w:rsidR="0087411E" w:rsidRPr="004C75FD" w:rsidRDefault="0087411E" w:rsidP="001317E1">
      <w:pPr>
        <w:ind w:firstLine="708"/>
      </w:pPr>
    </w:p>
    <w:p w:rsidR="0087411E" w:rsidRPr="004C75FD" w:rsidRDefault="0087411E" w:rsidP="001317E1">
      <w:pPr>
        <w:ind w:firstLine="708"/>
      </w:pPr>
    </w:p>
    <w:p w:rsidR="0087411E" w:rsidRPr="004C75FD" w:rsidRDefault="0087411E" w:rsidP="001317E1">
      <w:pPr>
        <w:ind w:firstLine="708"/>
      </w:pPr>
    </w:p>
    <w:p w:rsidR="008D6504" w:rsidRPr="004C75FD" w:rsidRDefault="006B033D" w:rsidP="008D6504">
      <w:pPr>
        <w:ind w:firstLine="708"/>
        <w:jc w:val="right"/>
      </w:pPr>
      <w:r w:rsidRPr="004C75FD">
        <w:t xml:space="preserve">Vypracoval </w:t>
      </w:r>
      <w:r w:rsidR="008D6504" w:rsidRPr="004C75FD">
        <w:t>Ing. Petr Lerch</w:t>
      </w:r>
    </w:p>
    <w:p w:rsidR="0087411E" w:rsidRPr="004C75FD" w:rsidRDefault="0087411E" w:rsidP="001317E1">
      <w:pPr>
        <w:ind w:firstLine="708"/>
      </w:pPr>
    </w:p>
    <w:p w:rsidR="00874558" w:rsidRPr="004C75FD" w:rsidRDefault="00874558">
      <w:pPr>
        <w:ind w:firstLine="0"/>
        <w:jc w:val="left"/>
      </w:pPr>
      <w:r w:rsidRPr="004C75FD">
        <w:br w:type="page"/>
      </w:r>
    </w:p>
    <w:p w:rsidR="00D14E4E" w:rsidRPr="0094611D" w:rsidRDefault="00AD4024" w:rsidP="00D14E4E">
      <w:pPr>
        <w:pStyle w:val="Nadpis2"/>
        <w:numPr>
          <w:ilvl w:val="0"/>
          <w:numId w:val="0"/>
        </w:numPr>
        <w:rPr>
          <w:rFonts w:eastAsia="Arial Unicode MS"/>
        </w:rPr>
      </w:pPr>
      <w:bookmarkStart w:id="21" w:name="_Toc301524557"/>
      <w:bookmarkStart w:id="22" w:name="_Toc303771444"/>
      <w:r>
        <w:rPr>
          <w:rFonts w:eastAsia="Arial Unicode MS"/>
        </w:rPr>
        <w:lastRenderedPageBreak/>
        <w:t>D</w:t>
      </w:r>
      <w:r w:rsidR="00D14E4E">
        <w:rPr>
          <w:rFonts w:eastAsia="Arial Unicode MS"/>
        </w:rPr>
        <w:t>) 10</w:t>
      </w:r>
      <w:r w:rsidR="001E5A20">
        <w:rPr>
          <w:rFonts w:eastAsia="Arial Unicode MS"/>
        </w:rPr>
        <w:t>.9.</w:t>
      </w:r>
      <w:r w:rsidR="00D14E4E">
        <w:rPr>
          <w:rFonts w:eastAsia="Arial Unicode MS"/>
        </w:rPr>
        <w:t>1.4</w:t>
      </w:r>
      <w:r w:rsidR="00D14E4E" w:rsidRPr="00CC27A6">
        <w:rPr>
          <w:rFonts w:eastAsia="Arial Unicode MS"/>
        </w:rPr>
        <w:t xml:space="preserve"> </w:t>
      </w:r>
      <w:r w:rsidR="00D14E4E" w:rsidRPr="0094611D">
        <w:rPr>
          <w:rFonts w:eastAsia="Arial Unicode MS"/>
        </w:rPr>
        <w:t>Fotodokumentace</w:t>
      </w:r>
      <w:bookmarkEnd w:id="21"/>
      <w:bookmarkEnd w:id="22"/>
    </w:p>
    <w:p w:rsidR="001A1F89" w:rsidRDefault="001A1F89" w:rsidP="00842FEC">
      <w:pPr>
        <w:ind w:firstLine="0"/>
        <w:jc w:val="center"/>
      </w:pPr>
      <w:r>
        <w:rPr>
          <w:noProof/>
        </w:rPr>
        <w:drawing>
          <wp:inline distT="0" distB="0" distL="0" distR="0">
            <wp:extent cx="5843905" cy="4038600"/>
            <wp:effectExtent l="19050" t="0" r="4445" b="0"/>
            <wp:docPr id="1" name="obrázek 1" descr="C:\Práce\Lubná Vrbka\Fotodokumentace\15_2_2011\101_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áce\Lubná Vrbka\Fotodokumentace\15_2_2011\101_017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5435" b="2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90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B12" w:rsidRDefault="005D4B12" w:rsidP="005D4B12">
      <w:pPr>
        <w:pStyle w:val="Titulek"/>
        <w:ind w:firstLin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obr.1 – </w:t>
      </w:r>
      <w:r w:rsidR="00E96D7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pohled </w:t>
      </w:r>
      <w:r w:rsidR="001A1F89">
        <w:rPr>
          <w:rFonts w:ascii="Times New Roman" w:hAnsi="Times New Roman" w:cs="Times New Roman"/>
          <w:b w:val="0"/>
          <w:color w:val="auto"/>
          <w:sz w:val="24"/>
          <w:szCs w:val="24"/>
        </w:rPr>
        <w:t>jihozápadním směrem k propustku V-P55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p w:rsidR="00AD4B76" w:rsidRDefault="001A1F89" w:rsidP="00842FEC">
      <w:pPr>
        <w:ind w:firstLine="0"/>
        <w:jc w:val="center"/>
      </w:pPr>
      <w:r>
        <w:rPr>
          <w:noProof/>
        </w:rPr>
        <w:drawing>
          <wp:inline distT="0" distB="0" distL="0" distR="0">
            <wp:extent cx="5843905" cy="3838575"/>
            <wp:effectExtent l="19050" t="0" r="4445" b="0"/>
            <wp:docPr id="4" name="obrázek 2" descr="C:\Práce\Lubná Vrbka\Fotodokumentace\15_2_2011\101_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áce\Lubná Vrbka\Fotodokumentace\15_2_2011\101_018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6739" b="5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90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F89" w:rsidRDefault="001A1F89" w:rsidP="001A1F89">
      <w:pPr>
        <w:pStyle w:val="Titulek"/>
        <w:ind w:firstLin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>obr.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2</w:t>
      </w: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</w:t>
      </w:r>
      <w:r w:rsidR="006D6B78">
        <w:rPr>
          <w:rFonts w:ascii="Times New Roman" w:hAnsi="Times New Roman" w:cs="Times New Roman"/>
          <w:b w:val="0"/>
          <w:color w:val="auto"/>
          <w:sz w:val="24"/>
          <w:szCs w:val="24"/>
        </w:rPr>
        <w:t>erozně ohrožený svah a zahrada</w:t>
      </w:r>
    </w:p>
    <w:p w:rsidR="001A1F89" w:rsidRDefault="001A1F89" w:rsidP="006D6B78">
      <w:pPr>
        <w:pStyle w:val="Titulek"/>
        <w:ind w:firstLine="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color w:val="auto"/>
          <w:sz w:val="24"/>
          <w:szCs w:val="24"/>
          <w:lang w:eastAsia="cs-CZ"/>
        </w:rPr>
        <w:lastRenderedPageBreak/>
        <w:drawing>
          <wp:inline distT="0" distB="0" distL="0" distR="0">
            <wp:extent cx="3124200" cy="3476625"/>
            <wp:effectExtent l="19050" t="0" r="0" b="0"/>
            <wp:docPr id="5" name="obrázek 3" descr="C:\Práce\Lubná Vrbka\Fotodokumentace\15_2_2011\101_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áce\Lubná Vrbka\Fotodokumentace\15_2_2011\101_018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B76" w:rsidRDefault="00E94C7E" w:rsidP="00E94C7E">
      <w:pPr>
        <w:pStyle w:val="Titulek"/>
        <w:ind w:firstLin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>obr.</w:t>
      </w:r>
      <w:r w:rsidR="001A1F89">
        <w:rPr>
          <w:rFonts w:ascii="Times New Roman" w:hAnsi="Times New Roman" w:cs="Times New Roman"/>
          <w:b w:val="0"/>
          <w:color w:val="auto"/>
          <w:sz w:val="24"/>
          <w:szCs w:val="24"/>
        </w:rPr>
        <w:t>3</w:t>
      </w:r>
      <w:r w:rsidR="00AD4B76"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</w:t>
      </w:r>
      <w:r w:rsidR="001B500F">
        <w:rPr>
          <w:rFonts w:ascii="Times New Roman" w:hAnsi="Times New Roman" w:cs="Times New Roman"/>
          <w:b w:val="0"/>
          <w:color w:val="auto"/>
          <w:sz w:val="24"/>
          <w:szCs w:val="24"/>
        </w:rPr>
        <w:t>stávající stav</w:t>
      </w:r>
      <w:r w:rsidR="006D6B78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na spodní část</w:t>
      </w:r>
    </w:p>
    <w:p w:rsidR="001A1F89" w:rsidRDefault="001A1F89" w:rsidP="001A1F89">
      <w:pPr>
        <w:rPr>
          <w:lang w:eastAsia="en-US"/>
        </w:rPr>
      </w:pPr>
      <w:r>
        <w:rPr>
          <w:noProof/>
        </w:rPr>
        <w:drawing>
          <wp:inline distT="0" distB="0" distL="0" distR="0">
            <wp:extent cx="5551602" cy="4160816"/>
            <wp:effectExtent l="19050" t="0" r="0" b="0"/>
            <wp:docPr id="6" name="obrázek 4" descr="C:\Práce\Lubná Vrbka\Fotodokumentace\15_2_2011\101_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áce\Lubná Vrbka\Fotodokumentace\15_2_2011\101_018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602" cy="4160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F89" w:rsidRDefault="001A1F89" w:rsidP="001A1F89">
      <w:pPr>
        <w:pStyle w:val="Titulek"/>
        <w:ind w:firstLin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>obr.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4</w:t>
      </w:r>
      <w:r w:rsidRPr="004C75F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stávající stav, </w:t>
      </w:r>
      <w:r w:rsidR="006D6B78">
        <w:rPr>
          <w:rFonts w:ascii="Times New Roman" w:hAnsi="Times New Roman" w:cs="Times New Roman"/>
          <w:b w:val="0"/>
          <w:color w:val="auto"/>
          <w:sz w:val="24"/>
          <w:szCs w:val="24"/>
        </w:rPr>
        <w:t>ujetý svah pod půdním blokem</w:t>
      </w:r>
    </w:p>
    <w:p w:rsidR="001A1F89" w:rsidRPr="001A1F89" w:rsidRDefault="001A1F89" w:rsidP="001A1F89">
      <w:pPr>
        <w:rPr>
          <w:lang w:eastAsia="en-US"/>
        </w:rPr>
      </w:pPr>
    </w:p>
    <w:sectPr w:rsidR="001A1F89" w:rsidRPr="001A1F89" w:rsidSect="00971838">
      <w:headerReference w:type="default" r:id="rId11"/>
      <w:footerReference w:type="default" r:id="rId12"/>
      <w:pgSz w:w="11906" w:h="16838"/>
      <w:pgMar w:top="1258" w:right="1286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51A1" w:rsidRDefault="004E51A1" w:rsidP="00676DC5">
      <w:r>
        <w:separator/>
      </w:r>
    </w:p>
  </w:endnote>
  <w:endnote w:type="continuationSeparator" w:id="0">
    <w:p w:rsidR="004E51A1" w:rsidRDefault="004E51A1" w:rsidP="00676D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E">
    <w:panose1 w:val="020B0604020202020204"/>
    <w:charset w:val="EE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1A1" w:rsidRDefault="00836AC2">
    <w:pPr>
      <w:pStyle w:val="Zpat"/>
      <w:jc w:val="center"/>
    </w:pPr>
    <w:fldSimple w:instr=" PAGE   \* MERGEFORMAT ">
      <w:r w:rsidR="00E86062">
        <w:rPr>
          <w:noProof/>
        </w:rPr>
        <w:t>12</w:t>
      </w:r>
    </w:fldSimple>
  </w:p>
  <w:p w:rsidR="004E51A1" w:rsidRDefault="004E51A1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51A1" w:rsidRDefault="004E51A1" w:rsidP="00676DC5">
      <w:r>
        <w:separator/>
      </w:r>
    </w:p>
  </w:footnote>
  <w:footnote w:type="continuationSeparator" w:id="0">
    <w:p w:rsidR="004E51A1" w:rsidRDefault="004E51A1" w:rsidP="00676D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1A1" w:rsidRDefault="004E51A1" w:rsidP="00E213DC">
    <w:pPr>
      <w:pStyle w:val="Zhlav"/>
      <w:tabs>
        <w:tab w:val="clear" w:pos="4536"/>
        <w:tab w:val="clear" w:pos="9072"/>
        <w:tab w:val="right" w:pos="9214"/>
      </w:tabs>
      <w:ind w:left="3375" w:hanging="3375"/>
      <w:jc w:val="left"/>
      <w:rPr>
        <w:sz w:val="20"/>
        <w:szCs w:val="20"/>
      </w:rPr>
    </w:pPr>
    <w:proofErr w:type="spellStart"/>
    <w:r w:rsidRPr="00F840A9">
      <w:rPr>
        <w:sz w:val="20"/>
        <w:szCs w:val="20"/>
      </w:rPr>
      <w:t>zak</w:t>
    </w:r>
    <w:proofErr w:type="spellEnd"/>
    <w:r w:rsidRPr="00F840A9">
      <w:rPr>
        <w:sz w:val="20"/>
        <w:szCs w:val="20"/>
      </w:rPr>
      <w:t xml:space="preserve">. č. </w:t>
    </w:r>
    <w:r>
      <w:rPr>
        <w:sz w:val="20"/>
        <w:szCs w:val="20"/>
      </w:rPr>
      <w:t xml:space="preserve">291/2009   </w:t>
    </w:r>
    <w:r>
      <w:rPr>
        <w:sz w:val="20"/>
        <w:szCs w:val="20"/>
      </w:rPr>
      <w:tab/>
    </w:r>
    <w:r>
      <w:rPr>
        <w:sz w:val="20"/>
        <w:szCs w:val="20"/>
      </w:rPr>
      <w:tab/>
    </w:r>
    <w:r w:rsidRPr="00F840A9">
      <w:rPr>
        <w:sz w:val="20"/>
        <w:szCs w:val="20"/>
      </w:rPr>
      <w:t>„Komplexní pozemkové úpravy v katastrálním území</w:t>
    </w:r>
  </w:p>
  <w:p w:rsidR="004E51A1" w:rsidRPr="00F840A9" w:rsidRDefault="004E51A1" w:rsidP="007A0925">
    <w:pPr>
      <w:pStyle w:val="Zhlav"/>
      <w:tabs>
        <w:tab w:val="clear" w:pos="4536"/>
        <w:tab w:val="center" w:pos="4320"/>
      </w:tabs>
      <w:ind w:left="3375" w:hanging="3375"/>
      <w:jc w:val="right"/>
      <w:rPr>
        <w:sz w:val="20"/>
        <w:szCs w:val="20"/>
      </w:rPr>
    </w:pPr>
    <w:proofErr w:type="spellStart"/>
    <w:r>
      <w:rPr>
        <w:sz w:val="20"/>
        <w:szCs w:val="20"/>
      </w:rPr>
      <w:t>Lubná</w:t>
    </w:r>
    <w:proofErr w:type="spellEnd"/>
    <w:r>
      <w:rPr>
        <w:sz w:val="20"/>
        <w:szCs w:val="20"/>
      </w:rPr>
      <w:t xml:space="preserve"> u Kroměříže a Vrbka u </w:t>
    </w:r>
    <w:proofErr w:type="spellStart"/>
    <w:r>
      <w:rPr>
        <w:sz w:val="20"/>
        <w:szCs w:val="20"/>
      </w:rPr>
      <w:t>Sulimova</w:t>
    </w:r>
    <w:proofErr w:type="spellEnd"/>
  </w:p>
  <w:p w:rsidR="004E51A1" w:rsidRDefault="004E51A1" w:rsidP="007A0925">
    <w:pPr>
      <w:pStyle w:val="Zhlav"/>
      <w:jc w:val="right"/>
      <w:rPr>
        <w:sz w:val="20"/>
        <w:szCs w:val="20"/>
      </w:rPr>
    </w:pPr>
    <w:r>
      <w:rPr>
        <w:sz w:val="20"/>
        <w:szCs w:val="20"/>
      </w:rPr>
      <w:t>10.9.1  Svodný příkop V-SP2 – textová příloha</w:t>
    </w:r>
  </w:p>
  <w:p w:rsidR="004E51A1" w:rsidRPr="002C6C87" w:rsidRDefault="004E51A1" w:rsidP="002C6C87">
    <w:pPr>
      <w:pStyle w:val="Zhlav"/>
      <w:jc w:val="right"/>
      <w:rPr>
        <w:sz w:val="20"/>
        <w:szCs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80E1B"/>
    <w:multiLevelType w:val="hybridMultilevel"/>
    <w:tmpl w:val="7E54C3EA"/>
    <w:lvl w:ilvl="0" w:tplc="3A9CDE58">
      <w:start w:val="1"/>
      <w:numFmt w:val="upperLetter"/>
      <w:pStyle w:val="Nadpis1"/>
      <w:lvlText w:val="%1.4.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585E06"/>
    <w:multiLevelType w:val="multilevel"/>
    <w:tmpl w:val="330847B6"/>
    <w:lvl w:ilvl="0">
      <w:start w:val="1"/>
      <w:numFmt w:val="upperLetter"/>
      <w:lvlText w:val="%1.4.1"/>
      <w:lvlJc w:val="left"/>
      <w:pPr>
        <w:ind w:left="36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1">
      <w:start w:val="1"/>
      <w:numFmt w:val="decimal"/>
      <w:pStyle w:val="Nadpis2"/>
      <w:lvlText w:val="%1.%2"/>
      <w:lvlJc w:val="left"/>
      <w:pPr>
        <w:ind w:left="860" w:hanging="576"/>
      </w:pPr>
      <w:rPr>
        <w:rFonts w:hint="default"/>
        <w:color w:val="auto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>
    <w:nsid w:val="41EB19B5"/>
    <w:multiLevelType w:val="hybridMultilevel"/>
    <w:tmpl w:val="96966692"/>
    <w:lvl w:ilvl="0" w:tplc="FFFFFFFF">
      <w:start w:val="1"/>
      <w:numFmt w:val="decimal"/>
      <w:lvlText w:val="%1."/>
      <w:lvlJc w:val="left"/>
      <w:pPr>
        <w:tabs>
          <w:tab w:val="num" w:pos="1695"/>
        </w:tabs>
        <w:ind w:left="1695" w:hanging="97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B293F26"/>
    <w:multiLevelType w:val="hybridMultilevel"/>
    <w:tmpl w:val="1C040ACE"/>
    <w:lvl w:ilvl="0" w:tplc="3DF68CCE">
      <w:numFmt w:val="bullet"/>
      <w:lvlText w:val="-"/>
      <w:lvlJc w:val="left"/>
      <w:pPr>
        <w:tabs>
          <w:tab w:val="num" w:pos="1578"/>
        </w:tabs>
        <w:ind w:left="1578" w:hanging="87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4">
    <w:nsid w:val="70BE0A34"/>
    <w:multiLevelType w:val="multilevel"/>
    <w:tmpl w:val="A38EFD9A"/>
    <w:lvl w:ilvl="0">
      <w:start w:val="1"/>
      <w:numFmt w:val="decimal"/>
      <w:pStyle w:val="hlavnikapitola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5">
    <w:nsid w:val="76F1533E"/>
    <w:multiLevelType w:val="hybridMultilevel"/>
    <w:tmpl w:val="A04C2BC8"/>
    <w:lvl w:ilvl="0" w:tplc="8B966470">
      <w:start w:val="1"/>
      <w:numFmt w:val="upperLetter"/>
      <w:pStyle w:val="Nzev"/>
      <w:lvlText w:val="%1.4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EDA551C"/>
    <w:multiLevelType w:val="multilevel"/>
    <w:tmpl w:val="413C177A"/>
    <w:styleLink w:val="Styl1"/>
    <w:lvl w:ilvl="0">
      <w:start w:val="1"/>
      <w:numFmt w:val="upperLetter"/>
      <w:lvlText w:val="%1.4.1"/>
      <w:lvlJc w:val="left"/>
      <w:pPr>
        <w:ind w:left="36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3"/>
  </w:num>
  <w:num w:numId="7">
    <w:abstractNumId w:val="2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defaultTabStop w:val="708"/>
  <w:hyphenationZone w:val="425"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4C0582"/>
    <w:rsid w:val="0000067A"/>
    <w:rsid w:val="00000BB0"/>
    <w:rsid w:val="00001EDF"/>
    <w:rsid w:val="00002360"/>
    <w:rsid w:val="00002772"/>
    <w:rsid w:val="00002CAC"/>
    <w:rsid w:val="00003C25"/>
    <w:rsid w:val="00003D0C"/>
    <w:rsid w:val="00004818"/>
    <w:rsid w:val="00004EED"/>
    <w:rsid w:val="00010AE7"/>
    <w:rsid w:val="00012645"/>
    <w:rsid w:val="0001291F"/>
    <w:rsid w:val="000133FE"/>
    <w:rsid w:val="00014528"/>
    <w:rsid w:val="00014808"/>
    <w:rsid w:val="0001612B"/>
    <w:rsid w:val="000166B5"/>
    <w:rsid w:val="000166BF"/>
    <w:rsid w:val="00016755"/>
    <w:rsid w:val="00016793"/>
    <w:rsid w:val="0001759C"/>
    <w:rsid w:val="00017A7B"/>
    <w:rsid w:val="00017EA0"/>
    <w:rsid w:val="00020D6C"/>
    <w:rsid w:val="000218D8"/>
    <w:rsid w:val="0002245A"/>
    <w:rsid w:val="00022E05"/>
    <w:rsid w:val="00024551"/>
    <w:rsid w:val="00024F74"/>
    <w:rsid w:val="0002542A"/>
    <w:rsid w:val="00025D12"/>
    <w:rsid w:val="00026ABC"/>
    <w:rsid w:val="00027BB2"/>
    <w:rsid w:val="00030FBD"/>
    <w:rsid w:val="000317F7"/>
    <w:rsid w:val="00032C62"/>
    <w:rsid w:val="00034254"/>
    <w:rsid w:val="00034F65"/>
    <w:rsid w:val="0003501F"/>
    <w:rsid w:val="000352BE"/>
    <w:rsid w:val="000366D4"/>
    <w:rsid w:val="00036A1F"/>
    <w:rsid w:val="00036B94"/>
    <w:rsid w:val="00037412"/>
    <w:rsid w:val="00037802"/>
    <w:rsid w:val="00041013"/>
    <w:rsid w:val="000411C2"/>
    <w:rsid w:val="00041548"/>
    <w:rsid w:val="00042662"/>
    <w:rsid w:val="0004283A"/>
    <w:rsid w:val="00042D4E"/>
    <w:rsid w:val="00042D74"/>
    <w:rsid w:val="000430B1"/>
    <w:rsid w:val="0004458C"/>
    <w:rsid w:val="0004533C"/>
    <w:rsid w:val="00045813"/>
    <w:rsid w:val="00045913"/>
    <w:rsid w:val="00045A50"/>
    <w:rsid w:val="00046836"/>
    <w:rsid w:val="00046D87"/>
    <w:rsid w:val="00050B78"/>
    <w:rsid w:val="00050BA6"/>
    <w:rsid w:val="00051380"/>
    <w:rsid w:val="00052E3E"/>
    <w:rsid w:val="00054003"/>
    <w:rsid w:val="000545A9"/>
    <w:rsid w:val="000548B5"/>
    <w:rsid w:val="00054E85"/>
    <w:rsid w:val="000579AF"/>
    <w:rsid w:val="00060246"/>
    <w:rsid w:val="000629C0"/>
    <w:rsid w:val="000630EF"/>
    <w:rsid w:val="00063420"/>
    <w:rsid w:val="00065EE5"/>
    <w:rsid w:val="000662B3"/>
    <w:rsid w:val="000662F6"/>
    <w:rsid w:val="00066809"/>
    <w:rsid w:val="0006770E"/>
    <w:rsid w:val="00067816"/>
    <w:rsid w:val="00071722"/>
    <w:rsid w:val="000719D7"/>
    <w:rsid w:val="00071D51"/>
    <w:rsid w:val="000735D3"/>
    <w:rsid w:val="00073CBD"/>
    <w:rsid w:val="00073D5A"/>
    <w:rsid w:val="00075871"/>
    <w:rsid w:val="0007683A"/>
    <w:rsid w:val="000778B0"/>
    <w:rsid w:val="00077C37"/>
    <w:rsid w:val="000816E0"/>
    <w:rsid w:val="00081A99"/>
    <w:rsid w:val="000820BF"/>
    <w:rsid w:val="0008368C"/>
    <w:rsid w:val="0008444D"/>
    <w:rsid w:val="00085194"/>
    <w:rsid w:val="00086FED"/>
    <w:rsid w:val="0008751F"/>
    <w:rsid w:val="000908C4"/>
    <w:rsid w:val="00091074"/>
    <w:rsid w:val="000918BE"/>
    <w:rsid w:val="000933E6"/>
    <w:rsid w:val="0009485D"/>
    <w:rsid w:val="00094C2C"/>
    <w:rsid w:val="000966D3"/>
    <w:rsid w:val="000A27D7"/>
    <w:rsid w:val="000A3715"/>
    <w:rsid w:val="000A45AC"/>
    <w:rsid w:val="000A5E80"/>
    <w:rsid w:val="000A6BFB"/>
    <w:rsid w:val="000A72FF"/>
    <w:rsid w:val="000B21E4"/>
    <w:rsid w:val="000B2C91"/>
    <w:rsid w:val="000B35BE"/>
    <w:rsid w:val="000B3809"/>
    <w:rsid w:val="000B4438"/>
    <w:rsid w:val="000B5C23"/>
    <w:rsid w:val="000B691A"/>
    <w:rsid w:val="000B7098"/>
    <w:rsid w:val="000C07D9"/>
    <w:rsid w:val="000C0C57"/>
    <w:rsid w:val="000C0F20"/>
    <w:rsid w:val="000C1FA3"/>
    <w:rsid w:val="000C29A0"/>
    <w:rsid w:val="000C2F8B"/>
    <w:rsid w:val="000C3358"/>
    <w:rsid w:val="000C36FF"/>
    <w:rsid w:val="000C421C"/>
    <w:rsid w:val="000C449B"/>
    <w:rsid w:val="000C4B8D"/>
    <w:rsid w:val="000C5461"/>
    <w:rsid w:val="000C555E"/>
    <w:rsid w:val="000C6D9E"/>
    <w:rsid w:val="000D30D2"/>
    <w:rsid w:val="000D3503"/>
    <w:rsid w:val="000D387A"/>
    <w:rsid w:val="000D494E"/>
    <w:rsid w:val="000D4CB0"/>
    <w:rsid w:val="000D512F"/>
    <w:rsid w:val="000D5D2F"/>
    <w:rsid w:val="000D76F4"/>
    <w:rsid w:val="000E0AA1"/>
    <w:rsid w:val="000E21DB"/>
    <w:rsid w:val="000E226A"/>
    <w:rsid w:val="000E4092"/>
    <w:rsid w:val="000E4A07"/>
    <w:rsid w:val="000E5074"/>
    <w:rsid w:val="000E5686"/>
    <w:rsid w:val="000E5E98"/>
    <w:rsid w:val="000E6CDE"/>
    <w:rsid w:val="000E6FD8"/>
    <w:rsid w:val="000E75FB"/>
    <w:rsid w:val="000E7B18"/>
    <w:rsid w:val="000E7F49"/>
    <w:rsid w:val="000F0395"/>
    <w:rsid w:val="000F1B77"/>
    <w:rsid w:val="000F2EC4"/>
    <w:rsid w:val="000F324B"/>
    <w:rsid w:val="000F35D0"/>
    <w:rsid w:val="000F39C7"/>
    <w:rsid w:val="000F49BB"/>
    <w:rsid w:val="000F4D05"/>
    <w:rsid w:val="000F5B4A"/>
    <w:rsid w:val="000F60E0"/>
    <w:rsid w:val="000F62C8"/>
    <w:rsid w:val="001006F5"/>
    <w:rsid w:val="00100E2F"/>
    <w:rsid w:val="0010102B"/>
    <w:rsid w:val="00101D50"/>
    <w:rsid w:val="001025CD"/>
    <w:rsid w:val="001035F1"/>
    <w:rsid w:val="00103F84"/>
    <w:rsid w:val="00103FF5"/>
    <w:rsid w:val="00104798"/>
    <w:rsid w:val="00104CA2"/>
    <w:rsid w:val="00104E94"/>
    <w:rsid w:val="001078C6"/>
    <w:rsid w:val="001103E4"/>
    <w:rsid w:val="001154B6"/>
    <w:rsid w:val="00115F61"/>
    <w:rsid w:val="00116586"/>
    <w:rsid w:val="00116A5D"/>
    <w:rsid w:val="00117307"/>
    <w:rsid w:val="001200E7"/>
    <w:rsid w:val="001202E2"/>
    <w:rsid w:val="00121362"/>
    <w:rsid w:val="001218D2"/>
    <w:rsid w:val="00121CFD"/>
    <w:rsid w:val="00121FB5"/>
    <w:rsid w:val="00122ED9"/>
    <w:rsid w:val="00123C0C"/>
    <w:rsid w:val="0012429B"/>
    <w:rsid w:val="00124568"/>
    <w:rsid w:val="00127DC1"/>
    <w:rsid w:val="001312D5"/>
    <w:rsid w:val="001317E1"/>
    <w:rsid w:val="0013264C"/>
    <w:rsid w:val="00132BB7"/>
    <w:rsid w:val="001333C2"/>
    <w:rsid w:val="0013399F"/>
    <w:rsid w:val="0013405C"/>
    <w:rsid w:val="001353FA"/>
    <w:rsid w:val="001361E4"/>
    <w:rsid w:val="00137125"/>
    <w:rsid w:val="00137481"/>
    <w:rsid w:val="00142323"/>
    <w:rsid w:val="0014347D"/>
    <w:rsid w:val="00143661"/>
    <w:rsid w:val="00144A8F"/>
    <w:rsid w:val="001456F4"/>
    <w:rsid w:val="001458F7"/>
    <w:rsid w:val="00145C40"/>
    <w:rsid w:val="00145C9F"/>
    <w:rsid w:val="00146F5F"/>
    <w:rsid w:val="00150B2D"/>
    <w:rsid w:val="00150CF3"/>
    <w:rsid w:val="00150F8A"/>
    <w:rsid w:val="00151739"/>
    <w:rsid w:val="00151F01"/>
    <w:rsid w:val="00153207"/>
    <w:rsid w:val="00154E59"/>
    <w:rsid w:val="00155777"/>
    <w:rsid w:val="00155E91"/>
    <w:rsid w:val="00155F7E"/>
    <w:rsid w:val="00155FD8"/>
    <w:rsid w:val="001571FF"/>
    <w:rsid w:val="0016040B"/>
    <w:rsid w:val="0016109E"/>
    <w:rsid w:val="00161733"/>
    <w:rsid w:val="00161CB6"/>
    <w:rsid w:val="00162080"/>
    <w:rsid w:val="0016294E"/>
    <w:rsid w:val="00162DBF"/>
    <w:rsid w:val="00166C99"/>
    <w:rsid w:val="0016709B"/>
    <w:rsid w:val="00167852"/>
    <w:rsid w:val="001717CB"/>
    <w:rsid w:val="001724E0"/>
    <w:rsid w:val="00172670"/>
    <w:rsid w:val="0017291E"/>
    <w:rsid w:val="001730FF"/>
    <w:rsid w:val="001734A8"/>
    <w:rsid w:val="00173704"/>
    <w:rsid w:val="00173ACB"/>
    <w:rsid w:val="00173C9C"/>
    <w:rsid w:val="00173D44"/>
    <w:rsid w:val="00173DD3"/>
    <w:rsid w:val="00174177"/>
    <w:rsid w:val="00174EF3"/>
    <w:rsid w:val="00175063"/>
    <w:rsid w:val="001752E5"/>
    <w:rsid w:val="001756C6"/>
    <w:rsid w:val="00176A48"/>
    <w:rsid w:val="00180F59"/>
    <w:rsid w:val="0018302B"/>
    <w:rsid w:val="001845E8"/>
    <w:rsid w:val="0018609F"/>
    <w:rsid w:val="0018679A"/>
    <w:rsid w:val="00187F64"/>
    <w:rsid w:val="00191F74"/>
    <w:rsid w:val="00192E17"/>
    <w:rsid w:val="0019363F"/>
    <w:rsid w:val="00194362"/>
    <w:rsid w:val="001945D4"/>
    <w:rsid w:val="0019554C"/>
    <w:rsid w:val="00196747"/>
    <w:rsid w:val="00196A80"/>
    <w:rsid w:val="001A1822"/>
    <w:rsid w:val="001A1870"/>
    <w:rsid w:val="001A1F89"/>
    <w:rsid w:val="001A201C"/>
    <w:rsid w:val="001A3163"/>
    <w:rsid w:val="001A4AEF"/>
    <w:rsid w:val="001A51FB"/>
    <w:rsid w:val="001A535A"/>
    <w:rsid w:val="001A54EC"/>
    <w:rsid w:val="001A5C9F"/>
    <w:rsid w:val="001A655C"/>
    <w:rsid w:val="001A6AE3"/>
    <w:rsid w:val="001A6FB0"/>
    <w:rsid w:val="001B2450"/>
    <w:rsid w:val="001B29EC"/>
    <w:rsid w:val="001B2D3D"/>
    <w:rsid w:val="001B337F"/>
    <w:rsid w:val="001B3EA0"/>
    <w:rsid w:val="001B49D6"/>
    <w:rsid w:val="001B500F"/>
    <w:rsid w:val="001B5750"/>
    <w:rsid w:val="001B6E6D"/>
    <w:rsid w:val="001B7D7C"/>
    <w:rsid w:val="001C1536"/>
    <w:rsid w:val="001C5286"/>
    <w:rsid w:val="001C564C"/>
    <w:rsid w:val="001C687D"/>
    <w:rsid w:val="001C7814"/>
    <w:rsid w:val="001D0EDE"/>
    <w:rsid w:val="001D28CF"/>
    <w:rsid w:val="001D3050"/>
    <w:rsid w:val="001D3216"/>
    <w:rsid w:val="001D43A6"/>
    <w:rsid w:val="001D4F64"/>
    <w:rsid w:val="001D5352"/>
    <w:rsid w:val="001D631A"/>
    <w:rsid w:val="001D7004"/>
    <w:rsid w:val="001D7EB6"/>
    <w:rsid w:val="001D7F99"/>
    <w:rsid w:val="001E111C"/>
    <w:rsid w:val="001E1859"/>
    <w:rsid w:val="001E1EAB"/>
    <w:rsid w:val="001E2061"/>
    <w:rsid w:val="001E28DB"/>
    <w:rsid w:val="001E534D"/>
    <w:rsid w:val="001E5A20"/>
    <w:rsid w:val="001E5A9C"/>
    <w:rsid w:val="001E5F7D"/>
    <w:rsid w:val="001E6732"/>
    <w:rsid w:val="001E71CE"/>
    <w:rsid w:val="001E7BF8"/>
    <w:rsid w:val="001F125E"/>
    <w:rsid w:val="001F1363"/>
    <w:rsid w:val="001F16AE"/>
    <w:rsid w:val="001F1F1F"/>
    <w:rsid w:val="001F22CA"/>
    <w:rsid w:val="001F23DA"/>
    <w:rsid w:val="001F3490"/>
    <w:rsid w:val="001F44AA"/>
    <w:rsid w:val="001F5452"/>
    <w:rsid w:val="0020048C"/>
    <w:rsid w:val="0020089E"/>
    <w:rsid w:val="00201B9F"/>
    <w:rsid w:val="00201FE7"/>
    <w:rsid w:val="002032A5"/>
    <w:rsid w:val="00203BBA"/>
    <w:rsid w:val="00205A4C"/>
    <w:rsid w:val="00205B2D"/>
    <w:rsid w:val="0020721C"/>
    <w:rsid w:val="00210855"/>
    <w:rsid w:val="00211150"/>
    <w:rsid w:val="0021162D"/>
    <w:rsid w:val="00211681"/>
    <w:rsid w:val="002120C6"/>
    <w:rsid w:val="00213665"/>
    <w:rsid w:val="00214619"/>
    <w:rsid w:val="002150A0"/>
    <w:rsid w:val="002154E7"/>
    <w:rsid w:val="002162CD"/>
    <w:rsid w:val="00216566"/>
    <w:rsid w:val="002200AF"/>
    <w:rsid w:val="00221547"/>
    <w:rsid w:val="002215B4"/>
    <w:rsid w:val="00221F74"/>
    <w:rsid w:val="002221FD"/>
    <w:rsid w:val="00223635"/>
    <w:rsid w:val="0022368C"/>
    <w:rsid w:val="0022405A"/>
    <w:rsid w:val="00224251"/>
    <w:rsid w:val="00226F99"/>
    <w:rsid w:val="00227617"/>
    <w:rsid w:val="00227CB8"/>
    <w:rsid w:val="00227E5E"/>
    <w:rsid w:val="002302B4"/>
    <w:rsid w:val="002302F0"/>
    <w:rsid w:val="0023168E"/>
    <w:rsid w:val="0023445D"/>
    <w:rsid w:val="0023472D"/>
    <w:rsid w:val="002347D1"/>
    <w:rsid w:val="00234BBF"/>
    <w:rsid w:val="00234EBE"/>
    <w:rsid w:val="002370AA"/>
    <w:rsid w:val="00240894"/>
    <w:rsid w:val="00243094"/>
    <w:rsid w:val="002438C1"/>
    <w:rsid w:val="00244711"/>
    <w:rsid w:val="00245076"/>
    <w:rsid w:val="00245E82"/>
    <w:rsid w:val="002464E5"/>
    <w:rsid w:val="0024695D"/>
    <w:rsid w:val="00247DC4"/>
    <w:rsid w:val="00247DDE"/>
    <w:rsid w:val="00250A7C"/>
    <w:rsid w:val="00250BE2"/>
    <w:rsid w:val="00251BF6"/>
    <w:rsid w:val="002524E5"/>
    <w:rsid w:val="002528AB"/>
    <w:rsid w:val="00253685"/>
    <w:rsid w:val="0025391C"/>
    <w:rsid w:val="00253B6E"/>
    <w:rsid w:val="00254DD9"/>
    <w:rsid w:val="00254F48"/>
    <w:rsid w:val="002551C8"/>
    <w:rsid w:val="0025606B"/>
    <w:rsid w:val="00256682"/>
    <w:rsid w:val="00256C1D"/>
    <w:rsid w:val="00256E34"/>
    <w:rsid w:val="00256F5C"/>
    <w:rsid w:val="0025719F"/>
    <w:rsid w:val="002577B2"/>
    <w:rsid w:val="00257BD7"/>
    <w:rsid w:val="00257E28"/>
    <w:rsid w:val="00260B52"/>
    <w:rsid w:val="0026104B"/>
    <w:rsid w:val="0026139F"/>
    <w:rsid w:val="002625B4"/>
    <w:rsid w:val="002632EA"/>
    <w:rsid w:val="002645D0"/>
    <w:rsid w:val="00264619"/>
    <w:rsid w:val="0026475F"/>
    <w:rsid w:val="00265A4A"/>
    <w:rsid w:val="00265ECE"/>
    <w:rsid w:val="002665D8"/>
    <w:rsid w:val="00266D3F"/>
    <w:rsid w:val="0026748C"/>
    <w:rsid w:val="00267C9C"/>
    <w:rsid w:val="00270EC1"/>
    <w:rsid w:val="00273E6D"/>
    <w:rsid w:val="00274837"/>
    <w:rsid w:val="00276874"/>
    <w:rsid w:val="002769B6"/>
    <w:rsid w:val="00277731"/>
    <w:rsid w:val="002800B0"/>
    <w:rsid w:val="002806B9"/>
    <w:rsid w:val="00281DDC"/>
    <w:rsid w:val="002829D6"/>
    <w:rsid w:val="0028569C"/>
    <w:rsid w:val="002859BA"/>
    <w:rsid w:val="00287CEE"/>
    <w:rsid w:val="002903B2"/>
    <w:rsid w:val="00290CD4"/>
    <w:rsid w:val="00291258"/>
    <w:rsid w:val="00291578"/>
    <w:rsid w:val="00292D9A"/>
    <w:rsid w:val="00293035"/>
    <w:rsid w:val="00293439"/>
    <w:rsid w:val="002949FE"/>
    <w:rsid w:val="00294AB6"/>
    <w:rsid w:val="00295362"/>
    <w:rsid w:val="00297679"/>
    <w:rsid w:val="002A006F"/>
    <w:rsid w:val="002A024A"/>
    <w:rsid w:val="002A0701"/>
    <w:rsid w:val="002A0815"/>
    <w:rsid w:val="002A0978"/>
    <w:rsid w:val="002A0CE4"/>
    <w:rsid w:val="002A21A2"/>
    <w:rsid w:val="002A22D0"/>
    <w:rsid w:val="002A39EA"/>
    <w:rsid w:val="002A4E2E"/>
    <w:rsid w:val="002A6142"/>
    <w:rsid w:val="002A6576"/>
    <w:rsid w:val="002A6577"/>
    <w:rsid w:val="002A6A99"/>
    <w:rsid w:val="002A7C17"/>
    <w:rsid w:val="002A7E1A"/>
    <w:rsid w:val="002B05F0"/>
    <w:rsid w:val="002B1010"/>
    <w:rsid w:val="002B2E32"/>
    <w:rsid w:val="002B3387"/>
    <w:rsid w:val="002B345D"/>
    <w:rsid w:val="002B34CF"/>
    <w:rsid w:val="002B39DD"/>
    <w:rsid w:val="002B3BE9"/>
    <w:rsid w:val="002B4B09"/>
    <w:rsid w:val="002B6EC2"/>
    <w:rsid w:val="002B72C2"/>
    <w:rsid w:val="002C0F19"/>
    <w:rsid w:val="002C21E4"/>
    <w:rsid w:val="002C370D"/>
    <w:rsid w:val="002C44CE"/>
    <w:rsid w:val="002C4BFC"/>
    <w:rsid w:val="002C4EAA"/>
    <w:rsid w:val="002C5BA5"/>
    <w:rsid w:val="002C61D8"/>
    <w:rsid w:val="002C6C87"/>
    <w:rsid w:val="002C7C30"/>
    <w:rsid w:val="002D03C5"/>
    <w:rsid w:val="002D4C13"/>
    <w:rsid w:val="002D5267"/>
    <w:rsid w:val="002D56FA"/>
    <w:rsid w:val="002D6F7B"/>
    <w:rsid w:val="002D770E"/>
    <w:rsid w:val="002E083C"/>
    <w:rsid w:val="002E1EA0"/>
    <w:rsid w:val="002E3C51"/>
    <w:rsid w:val="002E4115"/>
    <w:rsid w:val="002E4FB2"/>
    <w:rsid w:val="002E5BC2"/>
    <w:rsid w:val="002E6298"/>
    <w:rsid w:val="002E6539"/>
    <w:rsid w:val="002E6863"/>
    <w:rsid w:val="002E7451"/>
    <w:rsid w:val="002E7559"/>
    <w:rsid w:val="002E7C58"/>
    <w:rsid w:val="002E7CE3"/>
    <w:rsid w:val="002F1A8D"/>
    <w:rsid w:val="002F20C5"/>
    <w:rsid w:val="002F26C3"/>
    <w:rsid w:val="002F2753"/>
    <w:rsid w:val="002F4907"/>
    <w:rsid w:val="002F56A6"/>
    <w:rsid w:val="002F5849"/>
    <w:rsid w:val="002F5D5F"/>
    <w:rsid w:val="002F6A03"/>
    <w:rsid w:val="002F6F7C"/>
    <w:rsid w:val="0030217F"/>
    <w:rsid w:val="0030270F"/>
    <w:rsid w:val="00303047"/>
    <w:rsid w:val="00306C6A"/>
    <w:rsid w:val="00306C6C"/>
    <w:rsid w:val="00306EB4"/>
    <w:rsid w:val="00307746"/>
    <w:rsid w:val="00311CB7"/>
    <w:rsid w:val="00311FB6"/>
    <w:rsid w:val="003133C4"/>
    <w:rsid w:val="003137B0"/>
    <w:rsid w:val="00314957"/>
    <w:rsid w:val="0031556F"/>
    <w:rsid w:val="0031585B"/>
    <w:rsid w:val="00315C77"/>
    <w:rsid w:val="00316738"/>
    <w:rsid w:val="00316B43"/>
    <w:rsid w:val="00316E38"/>
    <w:rsid w:val="00320A71"/>
    <w:rsid w:val="00321CC2"/>
    <w:rsid w:val="00322BCE"/>
    <w:rsid w:val="0032397D"/>
    <w:rsid w:val="00324120"/>
    <w:rsid w:val="0032455E"/>
    <w:rsid w:val="0032461B"/>
    <w:rsid w:val="003254C9"/>
    <w:rsid w:val="00326FBA"/>
    <w:rsid w:val="00330193"/>
    <w:rsid w:val="00330213"/>
    <w:rsid w:val="00330AD0"/>
    <w:rsid w:val="00330D89"/>
    <w:rsid w:val="003310B2"/>
    <w:rsid w:val="003326D4"/>
    <w:rsid w:val="00332B3E"/>
    <w:rsid w:val="003339B2"/>
    <w:rsid w:val="003341F7"/>
    <w:rsid w:val="00336204"/>
    <w:rsid w:val="00336FEA"/>
    <w:rsid w:val="00337B73"/>
    <w:rsid w:val="0034302A"/>
    <w:rsid w:val="00343803"/>
    <w:rsid w:val="00343DD8"/>
    <w:rsid w:val="00344113"/>
    <w:rsid w:val="00344E39"/>
    <w:rsid w:val="00344E5B"/>
    <w:rsid w:val="003461C7"/>
    <w:rsid w:val="0034667D"/>
    <w:rsid w:val="00350A94"/>
    <w:rsid w:val="00350F2F"/>
    <w:rsid w:val="00350FE2"/>
    <w:rsid w:val="00351C1A"/>
    <w:rsid w:val="00351C1F"/>
    <w:rsid w:val="00351E47"/>
    <w:rsid w:val="00351EF6"/>
    <w:rsid w:val="00352D35"/>
    <w:rsid w:val="00353498"/>
    <w:rsid w:val="00353866"/>
    <w:rsid w:val="0035393B"/>
    <w:rsid w:val="00355C30"/>
    <w:rsid w:val="003564BD"/>
    <w:rsid w:val="00361BFE"/>
    <w:rsid w:val="003622E2"/>
    <w:rsid w:val="0036411F"/>
    <w:rsid w:val="003652F1"/>
    <w:rsid w:val="00365DD1"/>
    <w:rsid w:val="00366BD5"/>
    <w:rsid w:val="0036724C"/>
    <w:rsid w:val="00372BF2"/>
    <w:rsid w:val="00372D16"/>
    <w:rsid w:val="00372D44"/>
    <w:rsid w:val="003747F5"/>
    <w:rsid w:val="00375A47"/>
    <w:rsid w:val="00376832"/>
    <w:rsid w:val="00376911"/>
    <w:rsid w:val="0037782C"/>
    <w:rsid w:val="00380381"/>
    <w:rsid w:val="003827F5"/>
    <w:rsid w:val="00382D4B"/>
    <w:rsid w:val="0038365F"/>
    <w:rsid w:val="00383F1F"/>
    <w:rsid w:val="00384F9F"/>
    <w:rsid w:val="003856D4"/>
    <w:rsid w:val="00386019"/>
    <w:rsid w:val="00387EFF"/>
    <w:rsid w:val="003909C2"/>
    <w:rsid w:val="00391DE8"/>
    <w:rsid w:val="00391EA4"/>
    <w:rsid w:val="00392565"/>
    <w:rsid w:val="003929D5"/>
    <w:rsid w:val="00392D8E"/>
    <w:rsid w:val="00393625"/>
    <w:rsid w:val="0039442C"/>
    <w:rsid w:val="003946D7"/>
    <w:rsid w:val="00395194"/>
    <w:rsid w:val="00395C76"/>
    <w:rsid w:val="00396773"/>
    <w:rsid w:val="00396874"/>
    <w:rsid w:val="003A025E"/>
    <w:rsid w:val="003A308B"/>
    <w:rsid w:val="003A393D"/>
    <w:rsid w:val="003A4F4A"/>
    <w:rsid w:val="003A5117"/>
    <w:rsid w:val="003A5D0F"/>
    <w:rsid w:val="003A5E4A"/>
    <w:rsid w:val="003A6851"/>
    <w:rsid w:val="003A7B34"/>
    <w:rsid w:val="003B0700"/>
    <w:rsid w:val="003B0C65"/>
    <w:rsid w:val="003B1101"/>
    <w:rsid w:val="003B240C"/>
    <w:rsid w:val="003B6F90"/>
    <w:rsid w:val="003C1098"/>
    <w:rsid w:val="003C3008"/>
    <w:rsid w:val="003C4F0A"/>
    <w:rsid w:val="003C5417"/>
    <w:rsid w:val="003C5C85"/>
    <w:rsid w:val="003C7BA3"/>
    <w:rsid w:val="003D0488"/>
    <w:rsid w:val="003D24F9"/>
    <w:rsid w:val="003D4853"/>
    <w:rsid w:val="003D6723"/>
    <w:rsid w:val="003E02D8"/>
    <w:rsid w:val="003E0C56"/>
    <w:rsid w:val="003E0D65"/>
    <w:rsid w:val="003E1BEA"/>
    <w:rsid w:val="003E3723"/>
    <w:rsid w:val="003E4810"/>
    <w:rsid w:val="003E5935"/>
    <w:rsid w:val="003E78F7"/>
    <w:rsid w:val="003E7EBE"/>
    <w:rsid w:val="003F0A3B"/>
    <w:rsid w:val="003F11EC"/>
    <w:rsid w:val="003F14A9"/>
    <w:rsid w:val="003F1632"/>
    <w:rsid w:val="003F1A74"/>
    <w:rsid w:val="003F1AE2"/>
    <w:rsid w:val="003F240A"/>
    <w:rsid w:val="003F265F"/>
    <w:rsid w:val="003F42A6"/>
    <w:rsid w:val="003F42CF"/>
    <w:rsid w:val="003F488D"/>
    <w:rsid w:val="003F4898"/>
    <w:rsid w:val="003F5C1A"/>
    <w:rsid w:val="003F63C3"/>
    <w:rsid w:val="003F6EB9"/>
    <w:rsid w:val="003F720B"/>
    <w:rsid w:val="003F7BCD"/>
    <w:rsid w:val="00401113"/>
    <w:rsid w:val="004012EF"/>
    <w:rsid w:val="00401B66"/>
    <w:rsid w:val="00404632"/>
    <w:rsid w:val="0040464B"/>
    <w:rsid w:val="00404BE2"/>
    <w:rsid w:val="004051F9"/>
    <w:rsid w:val="00405316"/>
    <w:rsid w:val="004053B1"/>
    <w:rsid w:val="004054D5"/>
    <w:rsid w:val="00410C3D"/>
    <w:rsid w:val="00410E1F"/>
    <w:rsid w:val="004122BF"/>
    <w:rsid w:val="0041319C"/>
    <w:rsid w:val="004142AD"/>
    <w:rsid w:val="00414A1C"/>
    <w:rsid w:val="00417CBB"/>
    <w:rsid w:val="004224F6"/>
    <w:rsid w:val="004229D4"/>
    <w:rsid w:val="00423078"/>
    <w:rsid w:val="004276FA"/>
    <w:rsid w:val="00430104"/>
    <w:rsid w:val="0043130F"/>
    <w:rsid w:val="00431AFC"/>
    <w:rsid w:val="004328C1"/>
    <w:rsid w:val="00433650"/>
    <w:rsid w:val="004342E1"/>
    <w:rsid w:val="0043536B"/>
    <w:rsid w:val="00435AA4"/>
    <w:rsid w:val="00436008"/>
    <w:rsid w:val="004373AB"/>
    <w:rsid w:val="00441C0F"/>
    <w:rsid w:val="0044277A"/>
    <w:rsid w:val="004434A8"/>
    <w:rsid w:val="0044352D"/>
    <w:rsid w:val="004436A8"/>
    <w:rsid w:val="00443BDE"/>
    <w:rsid w:val="00444680"/>
    <w:rsid w:val="004450F4"/>
    <w:rsid w:val="004464CE"/>
    <w:rsid w:val="00446B40"/>
    <w:rsid w:val="00446C8C"/>
    <w:rsid w:val="004476F9"/>
    <w:rsid w:val="00447BA0"/>
    <w:rsid w:val="004501B8"/>
    <w:rsid w:val="00453334"/>
    <w:rsid w:val="004543C2"/>
    <w:rsid w:val="00455A7A"/>
    <w:rsid w:val="00456444"/>
    <w:rsid w:val="00456BE2"/>
    <w:rsid w:val="004570A1"/>
    <w:rsid w:val="00457393"/>
    <w:rsid w:val="00457635"/>
    <w:rsid w:val="00457FCB"/>
    <w:rsid w:val="00461524"/>
    <w:rsid w:val="00463E72"/>
    <w:rsid w:val="00464B41"/>
    <w:rsid w:val="00464D12"/>
    <w:rsid w:val="00465D45"/>
    <w:rsid w:val="00467816"/>
    <w:rsid w:val="00471AA8"/>
    <w:rsid w:val="004731C7"/>
    <w:rsid w:val="00475EDE"/>
    <w:rsid w:val="00476B11"/>
    <w:rsid w:val="00477027"/>
    <w:rsid w:val="004805A1"/>
    <w:rsid w:val="004806B1"/>
    <w:rsid w:val="0048212A"/>
    <w:rsid w:val="0048302C"/>
    <w:rsid w:val="00483691"/>
    <w:rsid w:val="00483FE3"/>
    <w:rsid w:val="00484165"/>
    <w:rsid w:val="00486336"/>
    <w:rsid w:val="00490DC6"/>
    <w:rsid w:val="00491974"/>
    <w:rsid w:val="004920AB"/>
    <w:rsid w:val="00492B44"/>
    <w:rsid w:val="004938E8"/>
    <w:rsid w:val="004A0273"/>
    <w:rsid w:val="004A056D"/>
    <w:rsid w:val="004A0A17"/>
    <w:rsid w:val="004A1143"/>
    <w:rsid w:val="004A1899"/>
    <w:rsid w:val="004A251A"/>
    <w:rsid w:val="004A4C93"/>
    <w:rsid w:val="004A4F78"/>
    <w:rsid w:val="004A50C9"/>
    <w:rsid w:val="004A637A"/>
    <w:rsid w:val="004B0056"/>
    <w:rsid w:val="004B14B0"/>
    <w:rsid w:val="004B19C4"/>
    <w:rsid w:val="004B20BD"/>
    <w:rsid w:val="004B2EF3"/>
    <w:rsid w:val="004B301D"/>
    <w:rsid w:val="004B4060"/>
    <w:rsid w:val="004B4243"/>
    <w:rsid w:val="004B5662"/>
    <w:rsid w:val="004B66F7"/>
    <w:rsid w:val="004C0582"/>
    <w:rsid w:val="004C0A3B"/>
    <w:rsid w:val="004C0A5C"/>
    <w:rsid w:val="004C14BF"/>
    <w:rsid w:val="004C4016"/>
    <w:rsid w:val="004C4248"/>
    <w:rsid w:val="004C4612"/>
    <w:rsid w:val="004C4A0A"/>
    <w:rsid w:val="004C4AA1"/>
    <w:rsid w:val="004C4FE0"/>
    <w:rsid w:val="004C5197"/>
    <w:rsid w:val="004C5A84"/>
    <w:rsid w:val="004C6D4D"/>
    <w:rsid w:val="004C75FD"/>
    <w:rsid w:val="004D0994"/>
    <w:rsid w:val="004D27B9"/>
    <w:rsid w:val="004D4E85"/>
    <w:rsid w:val="004D5769"/>
    <w:rsid w:val="004D5FA8"/>
    <w:rsid w:val="004D6515"/>
    <w:rsid w:val="004D7247"/>
    <w:rsid w:val="004D7852"/>
    <w:rsid w:val="004E032E"/>
    <w:rsid w:val="004E0521"/>
    <w:rsid w:val="004E1BCF"/>
    <w:rsid w:val="004E1F5D"/>
    <w:rsid w:val="004E2252"/>
    <w:rsid w:val="004E260B"/>
    <w:rsid w:val="004E391C"/>
    <w:rsid w:val="004E47AF"/>
    <w:rsid w:val="004E4F3F"/>
    <w:rsid w:val="004E51A1"/>
    <w:rsid w:val="004E5B9F"/>
    <w:rsid w:val="004E6EFD"/>
    <w:rsid w:val="004F06FE"/>
    <w:rsid w:val="004F1057"/>
    <w:rsid w:val="004F182A"/>
    <w:rsid w:val="004F1F9E"/>
    <w:rsid w:val="004F2E13"/>
    <w:rsid w:val="004F3ABC"/>
    <w:rsid w:val="004F480E"/>
    <w:rsid w:val="004F643E"/>
    <w:rsid w:val="004F6A00"/>
    <w:rsid w:val="004F73E7"/>
    <w:rsid w:val="00500B41"/>
    <w:rsid w:val="00501859"/>
    <w:rsid w:val="0050364A"/>
    <w:rsid w:val="00503C97"/>
    <w:rsid w:val="005052EA"/>
    <w:rsid w:val="0050543E"/>
    <w:rsid w:val="00505DDA"/>
    <w:rsid w:val="00506E51"/>
    <w:rsid w:val="00507985"/>
    <w:rsid w:val="0051097A"/>
    <w:rsid w:val="00511752"/>
    <w:rsid w:val="00511D60"/>
    <w:rsid w:val="005124D0"/>
    <w:rsid w:val="0051303B"/>
    <w:rsid w:val="005142A0"/>
    <w:rsid w:val="005163C1"/>
    <w:rsid w:val="00520507"/>
    <w:rsid w:val="00523256"/>
    <w:rsid w:val="005236E1"/>
    <w:rsid w:val="005250B7"/>
    <w:rsid w:val="005254FB"/>
    <w:rsid w:val="005265A6"/>
    <w:rsid w:val="00526653"/>
    <w:rsid w:val="0052725A"/>
    <w:rsid w:val="00527589"/>
    <w:rsid w:val="00530005"/>
    <w:rsid w:val="00532CA1"/>
    <w:rsid w:val="00532E8E"/>
    <w:rsid w:val="0053305A"/>
    <w:rsid w:val="005336BA"/>
    <w:rsid w:val="00533B38"/>
    <w:rsid w:val="00533CC4"/>
    <w:rsid w:val="00534554"/>
    <w:rsid w:val="00535F98"/>
    <w:rsid w:val="00536837"/>
    <w:rsid w:val="00536BE8"/>
    <w:rsid w:val="00537B6C"/>
    <w:rsid w:val="00537DBB"/>
    <w:rsid w:val="005429C7"/>
    <w:rsid w:val="0054411E"/>
    <w:rsid w:val="005452FF"/>
    <w:rsid w:val="0054630C"/>
    <w:rsid w:val="00550917"/>
    <w:rsid w:val="0055131D"/>
    <w:rsid w:val="0055135F"/>
    <w:rsid w:val="0055157A"/>
    <w:rsid w:val="00551B5D"/>
    <w:rsid w:val="00551F19"/>
    <w:rsid w:val="00552B00"/>
    <w:rsid w:val="0055337B"/>
    <w:rsid w:val="00553C94"/>
    <w:rsid w:val="00554575"/>
    <w:rsid w:val="00555B13"/>
    <w:rsid w:val="00555D75"/>
    <w:rsid w:val="0055667E"/>
    <w:rsid w:val="00557001"/>
    <w:rsid w:val="00557CBB"/>
    <w:rsid w:val="00560122"/>
    <w:rsid w:val="005605A2"/>
    <w:rsid w:val="00560F06"/>
    <w:rsid w:val="0056474A"/>
    <w:rsid w:val="0056492C"/>
    <w:rsid w:val="005651A9"/>
    <w:rsid w:val="00565BF6"/>
    <w:rsid w:val="005674FB"/>
    <w:rsid w:val="00567F31"/>
    <w:rsid w:val="00570063"/>
    <w:rsid w:val="00570ED7"/>
    <w:rsid w:val="005713FF"/>
    <w:rsid w:val="005732F0"/>
    <w:rsid w:val="00573A8D"/>
    <w:rsid w:val="00574B29"/>
    <w:rsid w:val="005755CF"/>
    <w:rsid w:val="00575681"/>
    <w:rsid w:val="00575D67"/>
    <w:rsid w:val="00576FD0"/>
    <w:rsid w:val="005774CF"/>
    <w:rsid w:val="00580214"/>
    <w:rsid w:val="005805AB"/>
    <w:rsid w:val="0058124F"/>
    <w:rsid w:val="00581D5C"/>
    <w:rsid w:val="00582E1C"/>
    <w:rsid w:val="00583670"/>
    <w:rsid w:val="00584840"/>
    <w:rsid w:val="005848CF"/>
    <w:rsid w:val="00584C4C"/>
    <w:rsid w:val="005853B7"/>
    <w:rsid w:val="005869CE"/>
    <w:rsid w:val="00590A88"/>
    <w:rsid w:val="005918A0"/>
    <w:rsid w:val="00591B8E"/>
    <w:rsid w:val="00591F3C"/>
    <w:rsid w:val="0059235A"/>
    <w:rsid w:val="00593786"/>
    <w:rsid w:val="00596F4D"/>
    <w:rsid w:val="005A1395"/>
    <w:rsid w:val="005A2AEA"/>
    <w:rsid w:val="005A3582"/>
    <w:rsid w:val="005A423F"/>
    <w:rsid w:val="005A4341"/>
    <w:rsid w:val="005A495D"/>
    <w:rsid w:val="005A55E8"/>
    <w:rsid w:val="005A6F6A"/>
    <w:rsid w:val="005B0B2C"/>
    <w:rsid w:val="005B0FE0"/>
    <w:rsid w:val="005B1367"/>
    <w:rsid w:val="005B236A"/>
    <w:rsid w:val="005B24CF"/>
    <w:rsid w:val="005B25D9"/>
    <w:rsid w:val="005B26DC"/>
    <w:rsid w:val="005B2DA8"/>
    <w:rsid w:val="005B3168"/>
    <w:rsid w:val="005B31FD"/>
    <w:rsid w:val="005B3267"/>
    <w:rsid w:val="005B3695"/>
    <w:rsid w:val="005B4700"/>
    <w:rsid w:val="005B50F9"/>
    <w:rsid w:val="005B652D"/>
    <w:rsid w:val="005B6A03"/>
    <w:rsid w:val="005B6F26"/>
    <w:rsid w:val="005B7A3E"/>
    <w:rsid w:val="005C0243"/>
    <w:rsid w:val="005C0A27"/>
    <w:rsid w:val="005C0AA4"/>
    <w:rsid w:val="005C2679"/>
    <w:rsid w:val="005C3916"/>
    <w:rsid w:val="005C3D9B"/>
    <w:rsid w:val="005C6895"/>
    <w:rsid w:val="005C6905"/>
    <w:rsid w:val="005C6FC0"/>
    <w:rsid w:val="005D012C"/>
    <w:rsid w:val="005D1EF0"/>
    <w:rsid w:val="005D391B"/>
    <w:rsid w:val="005D4B12"/>
    <w:rsid w:val="005D6BB4"/>
    <w:rsid w:val="005D7490"/>
    <w:rsid w:val="005E0AFA"/>
    <w:rsid w:val="005E13C2"/>
    <w:rsid w:val="005E16AB"/>
    <w:rsid w:val="005E1EF7"/>
    <w:rsid w:val="005E22BA"/>
    <w:rsid w:val="005E3582"/>
    <w:rsid w:val="005E39B5"/>
    <w:rsid w:val="005E3C38"/>
    <w:rsid w:val="005E6DF9"/>
    <w:rsid w:val="005F09A0"/>
    <w:rsid w:val="005F2071"/>
    <w:rsid w:val="005F3818"/>
    <w:rsid w:val="005F3D07"/>
    <w:rsid w:val="005F3DA4"/>
    <w:rsid w:val="005F428E"/>
    <w:rsid w:val="005F5856"/>
    <w:rsid w:val="00600127"/>
    <w:rsid w:val="0060051A"/>
    <w:rsid w:val="0060078F"/>
    <w:rsid w:val="00602781"/>
    <w:rsid w:val="0060504C"/>
    <w:rsid w:val="00605ABD"/>
    <w:rsid w:val="006077EA"/>
    <w:rsid w:val="006106A5"/>
    <w:rsid w:val="006128AB"/>
    <w:rsid w:val="006133B1"/>
    <w:rsid w:val="00614E75"/>
    <w:rsid w:val="006153DD"/>
    <w:rsid w:val="00617DFC"/>
    <w:rsid w:val="0062010E"/>
    <w:rsid w:val="00620877"/>
    <w:rsid w:val="0062109C"/>
    <w:rsid w:val="0062272D"/>
    <w:rsid w:val="00622C62"/>
    <w:rsid w:val="00623228"/>
    <w:rsid w:val="006236DF"/>
    <w:rsid w:val="00623D21"/>
    <w:rsid w:val="006259D6"/>
    <w:rsid w:val="00626F4E"/>
    <w:rsid w:val="00627E7E"/>
    <w:rsid w:val="00630F66"/>
    <w:rsid w:val="006316EB"/>
    <w:rsid w:val="006322CE"/>
    <w:rsid w:val="00633783"/>
    <w:rsid w:val="00636035"/>
    <w:rsid w:val="00636394"/>
    <w:rsid w:val="006363B1"/>
    <w:rsid w:val="00640371"/>
    <w:rsid w:val="006405BB"/>
    <w:rsid w:val="006407F0"/>
    <w:rsid w:val="00641024"/>
    <w:rsid w:val="0064570E"/>
    <w:rsid w:val="00646E25"/>
    <w:rsid w:val="006500E8"/>
    <w:rsid w:val="00650476"/>
    <w:rsid w:val="006507DD"/>
    <w:rsid w:val="006508EC"/>
    <w:rsid w:val="00651B84"/>
    <w:rsid w:val="00651BFA"/>
    <w:rsid w:val="0065235C"/>
    <w:rsid w:val="00654498"/>
    <w:rsid w:val="006548E2"/>
    <w:rsid w:val="00654BC3"/>
    <w:rsid w:val="0065538F"/>
    <w:rsid w:val="00655F47"/>
    <w:rsid w:val="00656CA7"/>
    <w:rsid w:val="0065704E"/>
    <w:rsid w:val="006571B6"/>
    <w:rsid w:val="006572DF"/>
    <w:rsid w:val="00657332"/>
    <w:rsid w:val="00662873"/>
    <w:rsid w:val="006633AF"/>
    <w:rsid w:val="00663413"/>
    <w:rsid w:val="0066357A"/>
    <w:rsid w:val="006639A1"/>
    <w:rsid w:val="00664C5B"/>
    <w:rsid w:val="00664E72"/>
    <w:rsid w:val="00667B56"/>
    <w:rsid w:val="00670C79"/>
    <w:rsid w:val="00670E19"/>
    <w:rsid w:val="0067262F"/>
    <w:rsid w:val="006740A4"/>
    <w:rsid w:val="00674929"/>
    <w:rsid w:val="00674BB7"/>
    <w:rsid w:val="00676273"/>
    <w:rsid w:val="006769B2"/>
    <w:rsid w:val="00676DC5"/>
    <w:rsid w:val="0067739E"/>
    <w:rsid w:val="00677646"/>
    <w:rsid w:val="006805F1"/>
    <w:rsid w:val="00680E6E"/>
    <w:rsid w:val="0068109B"/>
    <w:rsid w:val="00681533"/>
    <w:rsid w:val="0068199A"/>
    <w:rsid w:val="0068288F"/>
    <w:rsid w:val="00682A8F"/>
    <w:rsid w:val="00684CFE"/>
    <w:rsid w:val="006853D1"/>
    <w:rsid w:val="00687EB4"/>
    <w:rsid w:val="00687FB3"/>
    <w:rsid w:val="0069171B"/>
    <w:rsid w:val="0069265D"/>
    <w:rsid w:val="00692902"/>
    <w:rsid w:val="00693909"/>
    <w:rsid w:val="006940B1"/>
    <w:rsid w:val="00694ADE"/>
    <w:rsid w:val="006966C1"/>
    <w:rsid w:val="006A0727"/>
    <w:rsid w:val="006A07F1"/>
    <w:rsid w:val="006A2488"/>
    <w:rsid w:val="006A2761"/>
    <w:rsid w:val="006A334A"/>
    <w:rsid w:val="006A3634"/>
    <w:rsid w:val="006A3E33"/>
    <w:rsid w:val="006A41CD"/>
    <w:rsid w:val="006A538B"/>
    <w:rsid w:val="006A5FFA"/>
    <w:rsid w:val="006A7D51"/>
    <w:rsid w:val="006B033D"/>
    <w:rsid w:val="006B1DA1"/>
    <w:rsid w:val="006B38A4"/>
    <w:rsid w:val="006B393F"/>
    <w:rsid w:val="006B3DF7"/>
    <w:rsid w:val="006B5FFA"/>
    <w:rsid w:val="006B65BD"/>
    <w:rsid w:val="006B667F"/>
    <w:rsid w:val="006C08AC"/>
    <w:rsid w:val="006C08B5"/>
    <w:rsid w:val="006C2BF3"/>
    <w:rsid w:val="006C3063"/>
    <w:rsid w:val="006C48B7"/>
    <w:rsid w:val="006C4F41"/>
    <w:rsid w:val="006C5BC6"/>
    <w:rsid w:val="006C6C42"/>
    <w:rsid w:val="006C6D2A"/>
    <w:rsid w:val="006C73FF"/>
    <w:rsid w:val="006C79EA"/>
    <w:rsid w:val="006C7E63"/>
    <w:rsid w:val="006D0D97"/>
    <w:rsid w:val="006D1B40"/>
    <w:rsid w:val="006D21AC"/>
    <w:rsid w:val="006D2BA6"/>
    <w:rsid w:val="006D2CBB"/>
    <w:rsid w:val="006D37FB"/>
    <w:rsid w:val="006D4D58"/>
    <w:rsid w:val="006D5751"/>
    <w:rsid w:val="006D6558"/>
    <w:rsid w:val="006D6B78"/>
    <w:rsid w:val="006E0736"/>
    <w:rsid w:val="006E1843"/>
    <w:rsid w:val="006E3F14"/>
    <w:rsid w:val="006E56D9"/>
    <w:rsid w:val="006E63B5"/>
    <w:rsid w:val="006E69C1"/>
    <w:rsid w:val="006E750F"/>
    <w:rsid w:val="006E77C6"/>
    <w:rsid w:val="006E78F0"/>
    <w:rsid w:val="006F125A"/>
    <w:rsid w:val="006F1DB1"/>
    <w:rsid w:val="006F20C4"/>
    <w:rsid w:val="006F3261"/>
    <w:rsid w:val="006F4B96"/>
    <w:rsid w:val="006F4EAF"/>
    <w:rsid w:val="006F4F60"/>
    <w:rsid w:val="006F614F"/>
    <w:rsid w:val="006F6E44"/>
    <w:rsid w:val="006F71A3"/>
    <w:rsid w:val="006F7718"/>
    <w:rsid w:val="006F7761"/>
    <w:rsid w:val="006F7EB4"/>
    <w:rsid w:val="00700FFA"/>
    <w:rsid w:val="00702219"/>
    <w:rsid w:val="007028CB"/>
    <w:rsid w:val="00702D19"/>
    <w:rsid w:val="00703186"/>
    <w:rsid w:val="007033A5"/>
    <w:rsid w:val="00704AFA"/>
    <w:rsid w:val="00704DE5"/>
    <w:rsid w:val="007051BE"/>
    <w:rsid w:val="00710E37"/>
    <w:rsid w:val="007115EF"/>
    <w:rsid w:val="00714D6E"/>
    <w:rsid w:val="00715062"/>
    <w:rsid w:val="0071594D"/>
    <w:rsid w:val="00715ACE"/>
    <w:rsid w:val="0071636F"/>
    <w:rsid w:val="00716617"/>
    <w:rsid w:val="00717AFE"/>
    <w:rsid w:val="00720E68"/>
    <w:rsid w:val="00724FFB"/>
    <w:rsid w:val="00726970"/>
    <w:rsid w:val="00727473"/>
    <w:rsid w:val="00730897"/>
    <w:rsid w:val="00730D5E"/>
    <w:rsid w:val="007311C0"/>
    <w:rsid w:val="00732EB6"/>
    <w:rsid w:val="007341DA"/>
    <w:rsid w:val="0073507B"/>
    <w:rsid w:val="00736CFC"/>
    <w:rsid w:val="007373C0"/>
    <w:rsid w:val="00741BB0"/>
    <w:rsid w:val="00742159"/>
    <w:rsid w:val="00742266"/>
    <w:rsid w:val="0074235E"/>
    <w:rsid w:val="007444A1"/>
    <w:rsid w:val="00745679"/>
    <w:rsid w:val="00745D73"/>
    <w:rsid w:val="00746692"/>
    <w:rsid w:val="00746711"/>
    <w:rsid w:val="00750CED"/>
    <w:rsid w:val="00750E54"/>
    <w:rsid w:val="00753CD1"/>
    <w:rsid w:val="00754D43"/>
    <w:rsid w:val="00755259"/>
    <w:rsid w:val="00755514"/>
    <w:rsid w:val="00757C8F"/>
    <w:rsid w:val="007603C2"/>
    <w:rsid w:val="007621DA"/>
    <w:rsid w:val="00762A6F"/>
    <w:rsid w:val="00763D09"/>
    <w:rsid w:val="00763ED1"/>
    <w:rsid w:val="007647ED"/>
    <w:rsid w:val="00765C90"/>
    <w:rsid w:val="00765EF7"/>
    <w:rsid w:val="00770143"/>
    <w:rsid w:val="0077017A"/>
    <w:rsid w:val="0077099D"/>
    <w:rsid w:val="00771EF1"/>
    <w:rsid w:val="00773CA4"/>
    <w:rsid w:val="00775C32"/>
    <w:rsid w:val="007766AC"/>
    <w:rsid w:val="00776730"/>
    <w:rsid w:val="00776AFB"/>
    <w:rsid w:val="007777E6"/>
    <w:rsid w:val="00777A9D"/>
    <w:rsid w:val="0078013D"/>
    <w:rsid w:val="007801F6"/>
    <w:rsid w:val="007815EB"/>
    <w:rsid w:val="00782540"/>
    <w:rsid w:val="0078399E"/>
    <w:rsid w:val="00784824"/>
    <w:rsid w:val="00785B7B"/>
    <w:rsid w:val="00786267"/>
    <w:rsid w:val="00786783"/>
    <w:rsid w:val="007872D3"/>
    <w:rsid w:val="00787883"/>
    <w:rsid w:val="007944D5"/>
    <w:rsid w:val="007946DD"/>
    <w:rsid w:val="00794E2A"/>
    <w:rsid w:val="007961A6"/>
    <w:rsid w:val="0079621A"/>
    <w:rsid w:val="00796F3C"/>
    <w:rsid w:val="007A0925"/>
    <w:rsid w:val="007A1CBE"/>
    <w:rsid w:val="007A243E"/>
    <w:rsid w:val="007A28DE"/>
    <w:rsid w:val="007A336D"/>
    <w:rsid w:val="007A4AE1"/>
    <w:rsid w:val="007A4FF3"/>
    <w:rsid w:val="007A779E"/>
    <w:rsid w:val="007B045C"/>
    <w:rsid w:val="007B0A67"/>
    <w:rsid w:val="007B15AA"/>
    <w:rsid w:val="007B1FED"/>
    <w:rsid w:val="007B2759"/>
    <w:rsid w:val="007B36F4"/>
    <w:rsid w:val="007B39BB"/>
    <w:rsid w:val="007B4C84"/>
    <w:rsid w:val="007B5E43"/>
    <w:rsid w:val="007B5F60"/>
    <w:rsid w:val="007B6878"/>
    <w:rsid w:val="007B7A57"/>
    <w:rsid w:val="007B7D9D"/>
    <w:rsid w:val="007C135C"/>
    <w:rsid w:val="007C1659"/>
    <w:rsid w:val="007C1DF0"/>
    <w:rsid w:val="007C2B0C"/>
    <w:rsid w:val="007C2DBB"/>
    <w:rsid w:val="007C4DD1"/>
    <w:rsid w:val="007C5E6D"/>
    <w:rsid w:val="007C65F4"/>
    <w:rsid w:val="007C6FBD"/>
    <w:rsid w:val="007C73F4"/>
    <w:rsid w:val="007C7482"/>
    <w:rsid w:val="007C763A"/>
    <w:rsid w:val="007C7F24"/>
    <w:rsid w:val="007D0996"/>
    <w:rsid w:val="007D09EA"/>
    <w:rsid w:val="007D19AA"/>
    <w:rsid w:val="007D1DE1"/>
    <w:rsid w:val="007D2702"/>
    <w:rsid w:val="007D44DC"/>
    <w:rsid w:val="007D4CAB"/>
    <w:rsid w:val="007D4FF8"/>
    <w:rsid w:val="007D5AEE"/>
    <w:rsid w:val="007D6D42"/>
    <w:rsid w:val="007E010F"/>
    <w:rsid w:val="007E070B"/>
    <w:rsid w:val="007E106F"/>
    <w:rsid w:val="007E169C"/>
    <w:rsid w:val="007E1849"/>
    <w:rsid w:val="007E26C2"/>
    <w:rsid w:val="007E4DF8"/>
    <w:rsid w:val="007E5273"/>
    <w:rsid w:val="007E5709"/>
    <w:rsid w:val="007E612A"/>
    <w:rsid w:val="007E736E"/>
    <w:rsid w:val="007E7D87"/>
    <w:rsid w:val="007E7F7B"/>
    <w:rsid w:val="007F00B6"/>
    <w:rsid w:val="007F16EF"/>
    <w:rsid w:val="007F2748"/>
    <w:rsid w:val="007F3925"/>
    <w:rsid w:val="007F39DC"/>
    <w:rsid w:val="007F39E5"/>
    <w:rsid w:val="007F4BDC"/>
    <w:rsid w:val="007F5308"/>
    <w:rsid w:val="007F5B66"/>
    <w:rsid w:val="007F6ABD"/>
    <w:rsid w:val="007F7AEC"/>
    <w:rsid w:val="007F7FB0"/>
    <w:rsid w:val="00801B62"/>
    <w:rsid w:val="008049AD"/>
    <w:rsid w:val="00806785"/>
    <w:rsid w:val="00810349"/>
    <w:rsid w:val="00810E71"/>
    <w:rsid w:val="0081171D"/>
    <w:rsid w:val="00812CB6"/>
    <w:rsid w:val="008144E5"/>
    <w:rsid w:val="0081503F"/>
    <w:rsid w:val="008157DC"/>
    <w:rsid w:val="00815E69"/>
    <w:rsid w:val="00815EF8"/>
    <w:rsid w:val="00817739"/>
    <w:rsid w:val="00817A34"/>
    <w:rsid w:val="00817B9C"/>
    <w:rsid w:val="00820AAB"/>
    <w:rsid w:val="00822766"/>
    <w:rsid w:val="00823C9F"/>
    <w:rsid w:val="00826013"/>
    <w:rsid w:val="00830CBB"/>
    <w:rsid w:val="00833A2D"/>
    <w:rsid w:val="008341AE"/>
    <w:rsid w:val="00834604"/>
    <w:rsid w:val="00834D1A"/>
    <w:rsid w:val="008355B3"/>
    <w:rsid w:val="00836425"/>
    <w:rsid w:val="00836AC2"/>
    <w:rsid w:val="0084138C"/>
    <w:rsid w:val="00842FEC"/>
    <w:rsid w:val="00844907"/>
    <w:rsid w:val="00845678"/>
    <w:rsid w:val="00846E20"/>
    <w:rsid w:val="00850729"/>
    <w:rsid w:val="00851E21"/>
    <w:rsid w:val="00852309"/>
    <w:rsid w:val="0085254B"/>
    <w:rsid w:val="008537B9"/>
    <w:rsid w:val="00853F30"/>
    <w:rsid w:val="0085468F"/>
    <w:rsid w:val="0085638D"/>
    <w:rsid w:val="0086022B"/>
    <w:rsid w:val="008616A3"/>
    <w:rsid w:val="0086198F"/>
    <w:rsid w:val="00861D1E"/>
    <w:rsid w:val="00861D8F"/>
    <w:rsid w:val="00862EE6"/>
    <w:rsid w:val="008638C1"/>
    <w:rsid w:val="008642A6"/>
    <w:rsid w:val="00865662"/>
    <w:rsid w:val="00865A6D"/>
    <w:rsid w:val="00865BEC"/>
    <w:rsid w:val="00867496"/>
    <w:rsid w:val="0087096D"/>
    <w:rsid w:val="00871322"/>
    <w:rsid w:val="00871902"/>
    <w:rsid w:val="008719FE"/>
    <w:rsid w:val="00873356"/>
    <w:rsid w:val="008734E8"/>
    <w:rsid w:val="00873D34"/>
    <w:rsid w:val="0087411E"/>
    <w:rsid w:val="00874558"/>
    <w:rsid w:val="00874D3D"/>
    <w:rsid w:val="00875E24"/>
    <w:rsid w:val="00877D02"/>
    <w:rsid w:val="00880B22"/>
    <w:rsid w:val="008827CF"/>
    <w:rsid w:val="00882955"/>
    <w:rsid w:val="008841BC"/>
    <w:rsid w:val="0088434E"/>
    <w:rsid w:val="008848F5"/>
    <w:rsid w:val="008851C4"/>
    <w:rsid w:val="00885F44"/>
    <w:rsid w:val="00890769"/>
    <w:rsid w:val="008912F8"/>
    <w:rsid w:val="00892276"/>
    <w:rsid w:val="0089363D"/>
    <w:rsid w:val="00893AD5"/>
    <w:rsid w:val="0089488D"/>
    <w:rsid w:val="00894D7C"/>
    <w:rsid w:val="00894F17"/>
    <w:rsid w:val="00895A7F"/>
    <w:rsid w:val="00895E51"/>
    <w:rsid w:val="008970F0"/>
    <w:rsid w:val="008978A6"/>
    <w:rsid w:val="008A08C1"/>
    <w:rsid w:val="008A0E2A"/>
    <w:rsid w:val="008A1710"/>
    <w:rsid w:val="008A1884"/>
    <w:rsid w:val="008A1B2D"/>
    <w:rsid w:val="008A290F"/>
    <w:rsid w:val="008A36C6"/>
    <w:rsid w:val="008A4414"/>
    <w:rsid w:val="008A4589"/>
    <w:rsid w:val="008A4B55"/>
    <w:rsid w:val="008A5FA7"/>
    <w:rsid w:val="008A6D41"/>
    <w:rsid w:val="008B08B8"/>
    <w:rsid w:val="008B0E2B"/>
    <w:rsid w:val="008B117D"/>
    <w:rsid w:val="008B1D97"/>
    <w:rsid w:val="008B2E57"/>
    <w:rsid w:val="008B34C6"/>
    <w:rsid w:val="008B3A85"/>
    <w:rsid w:val="008B4066"/>
    <w:rsid w:val="008B4A08"/>
    <w:rsid w:val="008B5E39"/>
    <w:rsid w:val="008B666A"/>
    <w:rsid w:val="008B7D07"/>
    <w:rsid w:val="008C13AB"/>
    <w:rsid w:val="008C290B"/>
    <w:rsid w:val="008C4715"/>
    <w:rsid w:val="008C4A4E"/>
    <w:rsid w:val="008C4DF9"/>
    <w:rsid w:val="008C5C8A"/>
    <w:rsid w:val="008C5F94"/>
    <w:rsid w:val="008C6228"/>
    <w:rsid w:val="008C6A78"/>
    <w:rsid w:val="008C785B"/>
    <w:rsid w:val="008D00B0"/>
    <w:rsid w:val="008D0905"/>
    <w:rsid w:val="008D16C0"/>
    <w:rsid w:val="008D194F"/>
    <w:rsid w:val="008D1ECC"/>
    <w:rsid w:val="008D2738"/>
    <w:rsid w:val="008D4261"/>
    <w:rsid w:val="008D4B08"/>
    <w:rsid w:val="008D4FBA"/>
    <w:rsid w:val="008D535C"/>
    <w:rsid w:val="008D6504"/>
    <w:rsid w:val="008D66BB"/>
    <w:rsid w:val="008D68FF"/>
    <w:rsid w:val="008D6DDA"/>
    <w:rsid w:val="008D78AA"/>
    <w:rsid w:val="008D7DDB"/>
    <w:rsid w:val="008E1273"/>
    <w:rsid w:val="008E2A85"/>
    <w:rsid w:val="008E4958"/>
    <w:rsid w:val="008E5AD6"/>
    <w:rsid w:val="008E5B51"/>
    <w:rsid w:val="008E6C59"/>
    <w:rsid w:val="008E73A9"/>
    <w:rsid w:val="008F0232"/>
    <w:rsid w:val="008F0677"/>
    <w:rsid w:val="008F0E73"/>
    <w:rsid w:val="008F12FC"/>
    <w:rsid w:val="008F1A20"/>
    <w:rsid w:val="008F2306"/>
    <w:rsid w:val="008F2476"/>
    <w:rsid w:val="008F54B8"/>
    <w:rsid w:val="008F5968"/>
    <w:rsid w:val="008F5F53"/>
    <w:rsid w:val="008F6902"/>
    <w:rsid w:val="008F715A"/>
    <w:rsid w:val="008F71B6"/>
    <w:rsid w:val="008F79BB"/>
    <w:rsid w:val="0090223A"/>
    <w:rsid w:val="00902E13"/>
    <w:rsid w:val="00903EAD"/>
    <w:rsid w:val="0090408A"/>
    <w:rsid w:val="00905DC6"/>
    <w:rsid w:val="0091087A"/>
    <w:rsid w:val="00910C6C"/>
    <w:rsid w:val="00910DB9"/>
    <w:rsid w:val="00911478"/>
    <w:rsid w:val="00911981"/>
    <w:rsid w:val="0091362A"/>
    <w:rsid w:val="009139AB"/>
    <w:rsid w:val="0091441B"/>
    <w:rsid w:val="00914BD4"/>
    <w:rsid w:val="00915092"/>
    <w:rsid w:val="0091740D"/>
    <w:rsid w:val="00917B43"/>
    <w:rsid w:val="00921065"/>
    <w:rsid w:val="00923BFA"/>
    <w:rsid w:val="00923CF3"/>
    <w:rsid w:val="00923D59"/>
    <w:rsid w:val="009241AB"/>
    <w:rsid w:val="00924CC1"/>
    <w:rsid w:val="00925B77"/>
    <w:rsid w:val="00925BFB"/>
    <w:rsid w:val="009263DC"/>
    <w:rsid w:val="00926F5C"/>
    <w:rsid w:val="00927266"/>
    <w:rsid w:val="00927FF0"/>
    <w:rsid w:val="00930117"/>
    <w:rsid w:val="009310F4"/>
    <w:rsid w:val="0093182A"/>
    <w:rsid w:val="0093199E"/>
    <w:rsid w:val="00932648"/>
    <w:rsid w:val="009355D3"/>
    <w:rsid w:val="00936127"/>
    <w:rsid w:val="00936296"/>
    <w:rsid w:val="0093684B"/>
    <w:rsid w:val="00940CCE"/>
    <w:rsid w:val="009411DA"/>
    <w:rsid w:val="009415DF"/>
    <w:rsid w:val="009427F9"/>
    <w:rsid w:val="00943B47"/>
    <w:rsid w:val="009443F6"/>
    <w:rsid w:val="00944650"/>
    <w:rsid w:val="009461D8"/>
    <w:rsid w:val="00950DA6"/>
    <w:rsid w:val="009519EE"/>
    <w:rsid w:val="00954CCF"/>
    <w:rsid w:val="009557BE"/>
    <w:rsid w:val="009558B9"/>
    <w:rsid w:val="009572A1"/>
    <w:rsid w:val="00957B5F"/>
    <w:rsid w:val="00957D85"/>
    <w:rsid w:val="009607FC"/>
    <w:rsid w:val="00960D7F"/>
    <w:rsid w:val="00961A21"/>
    <w:rsid w:val="00963438"/>
    <w:rsid w:val="0096671D"/>
    <w:rsid w:val="00966860"/>
    <w:rsid w:val="009672D4"/>
    <w:rsid w:val="00967E1B"/>
    <w:rsid w:val="00971838"/>
    <w:rsid w:val="00971CD5"/>
    <w:rsid w:val="00971D7A"/>
    <w:rsid w:val="00971FC4"/>
    <w:rsid w:val="0097276D"/>
    <w:rsid w:val="0097375B"/>
    <w:rsid w:val="00973876"/>
    <w:rsid w:val="00974F05"/>
    <w:rsid w:val="009767F6"/>
    <w:rsid w:val="0097733A"/>
    <w:rsid w:val="00977575"/>
    <w:rsid w:val="00981022"/>
    <w:rsid w:val="0098214F"/>
    <w:rsid w:val="00984F73"/>
    <w:rsid w:val="00987277"/>
    <w:rsid w:val="00987666"/>
    <w:rsid w:val="00990318"/>
    <w:rsid w:val="00991489"/>
    <w:rsid w:val="00993E6F"/>
    <w:rsid w:val="00995E55"/>
    <w:rsid w:val="0099637E"/>
    <w:rsid w:val="009966B0"/>
    <w:rsid w:val="00996A0B"/>
    <w:rsid w:val="00997D0D"/>
    <w:rsid w:val="009A3702"/>
    <w:rsid w:val="009A3EF6"/>
    <w:rsid w:val="009A4CF4"/>
    <w:rsid w:val="009A5995"/>
    <w:rsid w:val="009A6016"/>
    <w:rsid w:val="009A7539"/>
    <w:rsid w:val="009A7A35"/>
    <w:rsid w:val="009B11A5"/>
    <w:rsid w:val="009B374F"/>
    <w:rsid w:val="009B4B21"/>
    <w:rsid w:val="009B4B31"/>
    <w:rsid w:val="009B61A3"/>
    <w:rsid w:val="009B7788"/>
    <w:rsid w:val="009B7BB5"/>
    <w:rsid w:val="009C0A2A"/>
    <w:rsid w:val="009C135F"/>
    <w:rsid w:val="009C2165"/>
    <w:rsid w:val="009C2323"/>
    <w:rsid w:val="009C269B"/>
    <w:rsid w:val="009C3955"/>
    <w:rsid w:val="009C3B9B"/>
    <w:rsid w:val="009C3CA4"/>
    <w:rsid w:val="009C4B2B"/>
    <w:rsid w:val="009C6C91"/>
    <w:rsid w:val="009C7C08"/>
    <w:rsid w:val="009D20D9"/>
    <w:rsid w:val="009D2CCC"/>
    <w:rsid w:val="009D2D63"/>
    <w:rsid w:val="009D417A"/>
    <w:rsid w:val="009D53A5"/>
    <w:rsid w:val="009D5425"/>
    <w:rsid w:val="009D5A9C"/>
    <w:rsid w:val="009D5FDE"/>
    <w:rsid w:val="009D6194"/>
    <w:rsid w:val="009D6EB3"/>
    <w:rsid w:val="009D70A2"/>
    <w:rsid w:val="009D7743"/>
    <w:rsid w:val="009D78C7"/>
    <w:rsid w:val="009D7B1D"/>
    <w:rsid w:val="009D7B74"/>
    <w:rsid w:val="009D7C15"/>
    <w:rsid w:val="009D7D4A"/>
    <w:rsid w:val="009E00CD"/>
    <w:rsid w:val="009E0232"/>
    <w:rsid w:val="009E08E5"/>
    <w:rsid w:val="009E0A6D"/>
    <w:rsid w:val="009E1C84"/>
    <w:rsid w:val="009E1E15"/>
    <w:rsid w:val="009E26C1"/>
    <w:rsid w:val="009E3B64"/>
    <w:rsid w:val="009E42E4"/>
    <w:rsid w:val="009E438D"/>
    <w:rsid w:val="009E4506"/>
    <w:rsid w:val="009E7381"/>
    <w:rsid w:val="009F071B"/>
    <w:rsid w:val="009F1A79"/>
    <w:rsid w:val="009F254C"/>
    <w:rsid w:val="009F2754"/>
    <w:rsid w:val="009F36CA"/>
    <w:rsid w:val="009F4B4C"/>
    <w:rsid w:val="009F64B6"/>
    <w:rsid w:val="009F6CE8"/>
    <w:rsid w:val="009F7B42"/>
    <w:rsid w:val="00A01087"/>
    <w:rsid w:val="00A01FE7"/>
    <w:rsid w:val="00A04655"/>
    <w:rsid w:val="00A046AE"/>
    <w:rsid w:val="00A058A2"/>
    <w:rsid w:val="00A069D6"/>
    <w:rsid w:val="00A06AB8"/>
    <w:rsid w:val="00A07473"/>
    <w:rsid w:val="00A1058E"/>
    <w:rsid w:val="00A11328"/>
    <w:rsid w:val="00A12090"/>
    <w:rsid w:val="00A123E2"/>
    <w:rsid w:val="00A128BA"/>
    <w:rsid w:val="00A141E5"/>
    <w:rsid w:val="00A15C2D"/>
    <w:rsid w:val="00A163FC"/>
    <w:rsid w:val="00A1685A"/>
    <w:rsid w:val="00A171F1"/>
    <w:rsid w:val="00A176E4"/>
    <w:rsid w:val="00A17813"/>
    <w:rsid w:val="00A20860"/>
    <w:rsid w:val="00A21E02"/>
    <w:rsid w:val="00A2367A"/>
    <w:rsid w:val="00A25F88"/>
    <w:rsid w:val="00A26874"/>
    <w:rsid w:val="00A2752D"/>
    <w:rsid w:val="00A27D46"/>
    <w:rsid w:val="00A30D7B"/>
    <w:rsid w:val="00A30FCF"/>
    <w:rsid w:val="00A31065"/>
    <w:rsid w:val="00A31D46"/>
    <w:rsid w:val="00A32259"/>
    <w:rsid w:val="00A32BDF"/>
    <w:rsid w:val="00A34088"/>
    <w:rsid w:val="00A34F7D"/>
    <w:rsid w:val="00A370C5"/>
    <w:rsid w:val="00A376B3"/>
    <w:rsid w:val="00A37F6E"/>
    <w:rsid w:val="00A402A4"/>
    <w:rsid w:val="00A40C5C"/>
    <w:rsid w:val="00A414CD"/>
    <w:rsid w:val="00A42FA7"/>
    <w:rsid w:val="00A43049"/>
    <w:rsid w:val="00A43F90"/>
    <w:rsid w:val="00A449AE"/>
    <w:rsid w:val="00A45588"/>
    <w:rsid w:val="00A46977"/>
    <w:rsid w:val="00A5055B"/>
    <w:rsid w:val="00A531AD"/>
    <w:rsid w:val="00A539C9"/>
    <w:rsid w:val="00A54393"/>
    <w:rsid w:val="00A55EE7"/>
    <w:rsid w:val="00A56CBC"/>
    <w:rsid w:val="00A57715"/>
    <w:rsid w:val="00A57C21"/>
    <w:rsid w:val="00A601CC"/>
    <w:rsid w:val="00A601CE"/>
    <w:rsid w:val="00A60218"/>
    <w:rsid w:val="00A6074F"/>
    <w:rsid w:val="00A60A98"/>
    <w:rsid w:val="00A621B5"/>
    <w:rsid w:val="00A623A6"/>
    <w:rsid w:val="00A631C0"/>
    <w:rsid w:val="00A6443F"/>
    <w:rsid w:val="00A65654"/>
    <w:rsid w:val="00A71D27"/>
    <w:rsid w:val="00A7230C"/>
    <w:rsid w:val="00A72531"/>
    <w:rsid w:val="00A73BE0"/>
    <w:rsid w:val="00A74667"/>
    <w:rsid w:val="00A76D2D"/>
    <w:rsid w:val="00A7712D"/>
    <w:rsid w:val="00A800D0"/>
    <w:rsid w:val="00A80CD6"/>
    <w:rsid w:val="00A8222D"/>
    <w:rsid w:val="00A83501"/>
    <w:rsid w:val="00A8377F"/>
    <w:rsid w:val="00A840E2"/>
    <w:rsid w:val="00A859CA"/>
    <w:rsid w:val="00A8773A"/>
    <w:rsid w:val="00A92570"/>
    <w:rsid w:val="00A93D7E"/>
    <w:rsid w:val="00A97063"/>
    <w:rsid w:val="00AA013D"/>
    <w:rsid w:val="00AA06A9"/>
    <w:rsid w:val="00AA24CA"/>
    <w:rsid w:val="00AA2BD2"/>
    <w:rsid w:val="00AA4334"/>
    <w:rsid w:val="00AA538E"/>
    <w:rsid w:val="00AB150F"/>
    <w:rsid w:val="00AB1E24"/>
    <w:rsid w:val="00AB3C08"/>
    <w:rsid w:val="00AB5264"/>
    <w:rsid w:val="00AB6F45"/>
    <w:rsid w:val="00AB71C9"/>
    <w:rsid w:val="00AC2A1D"/>
    <w:rsid w:val="00AC2EC1"/>
    <w:rsid w:val="00AC51EF"/>
    <w:rsid w:val="00AC54C2"/>
    <w:rsid w:val="00AC55DD"/>
    <w:rsid w:val="00AC5EC6"/>
    <w:rsid w:val="00AC6248"/>
    <w:rsid w:val="00AD09C1"/>
    <w:rsid w:val="00AD0A81"/>
    <w:rsid w:val="00AD18F2"/>
    <w:rsid w:val="00AD1EC5"/>
    <w:rsid w:val="00AD274C"/>
    <w:rsid w:val="00AD300A"/>
    <w:rsid w:val="00AD4024"/>
    <w:rsid w:val="00AD4418"/>
    <w:rsid w:val="00AD45A6"/>
    <w:rsid w:val="00AD4B76"/>
    <w:rsid w:val="00AD5F04"/>
    <w:rsid w:val="00AD786D"/>
    <w:rsid w:val="00AE0EEB"/>
    <w:rsid w:val="00AE2B1C"/>
    <w:rsid w:val="00AE4C99"/>
    <w:rsid w:val="00AE6747"/>
    <w:rsid w:val="00AE7314"/>
    <w:rsid w:val="00AF064D"/>
    <w:rsid w:val="00AF1A9E"/>
    <w:rsid w:val="00AF3487"/>
    <w:rsid w:val="00AF3866"/>
    <w:rsid w:val="00AF3C36"/>
    <w:rsid w:val="00AF4822"/>
    <w:rsid w:val="00AF50A6"/>
    <w:rsid w:val="00AF60D2"/>
    <w:rsid w:val="00AF697A"/>
    <w:rsid w:val="00AF7537"/>
    <w:rsid w:val="00B007C8"/>
    <w:rsid w:val="00B014B8"/>
    <w:rsid w:val="00B01CA8"/>
    <w:rsid w:val="00B02218"/>
    <w:rsid w:val="00B02FE6"/>
    <w:rsid w:val="00B03E43"/>
    <w:rsid w:val="00B047BA"/>
    <w:rsid w:val="00B05610"/>
    <w:rsid w:val="00B101CF"/>
    <w:rsid w:val="00B107B1"/>
    <w:rsid w:val="00B1217E"/>
    <w:rsid w:val="00B12467"/>
    <w:rsid w:val="00B1293D"/>
    <w:rsid w:val="00B133EA"/>
    <w:rsid w:val="00B15CFD"/>
    <w:rsid w:val="00B15EA1"/>
    <w:rsid w:val="00B16083"/>
    <w:rsid w:val="00B16555"/>
    <w:rsid w:val="00B17312"/>
    <w:rsid w:val="00B2150F"/>
    <w:rsid w:val="00B21EE5"/>
    <w:rsid w:val="00B223EA"/>
    <w:rsid w:val="00B233CA"/>
    <w:rsid w:val="00B23D31"/>
    <w:rsid w:val="00B24383"/>
    <w:rsid w:val="00B2551A"/>
    <w:rsid w:val="00B25604"/>
    <w:rsid w:val="00B2651B"/>
    <w:rsid w:val="00B268D5"/>
    <w:rsid w:val="00B26C5C"/>
    <w:rsid w:val="00B303A1"/>
    <w:rsid w:val="00B3196B"/>
    <w:rsid w:val="00B33927"/>
    <w:rsid w:val="00B33992"/>
    <w:rsid w:val="00B34DD8"/>
    <w:rsid w:val="00B34EEE"/>
    <w:rsid w:val="00B36EA2"/>
    <w:rsid w:val="00B40A13"/>
    <w:rsid w:val="00B40ED4"/>
    <w:rsid w:val="00B41521"/>
    <w:rsid w:val="00B45AFE"/>
    <w:rsid w:val="00B460F2"/>
    <w:rsid w:val="00B46FC5"/>
    <w:rsid w:val="00B4785B"/>
    <w:rsid w:val="00B478CB"/>
    <w:rsid w:val="00B52156"/>
    <w:rsid w:val="00B55CBF"/>
    <w:rsid w:val="00B55F8F"/>
    <w:rsid w:val="00B57BB9"/>
    <w:rsid w:val="00B57DA5"/>
    <w:rsid w:val="00B57FCB"/>
    <w:rsid w:val="00B61509"/>
    <w:rsid w:val="00B61ADA"/>
    <w:rsid w:val="00B61DE3"/>
    <w:rsid w:val="00B62411"/>
    <w:rsid w:val="00B62CA1"/>
    <w:rsid w:val="00B62DBE"/>
    <w:rsid w:val="00B65BDE"/>
    <w:rsid w:val="00B66048"/>
    <w:rsid w:val="00B66D34"/>
    <w:rsid w:val="00B670D9"/>
    <w:rsid w:val="00B674C3"/>
    <w:rsid w:val="00B705A9"/>
    <w:rsid w:val="00B70A2B"/>
    <w:rsid w:val="00B71382"/>
    <w:rsid w:val="00B72D3B"/>
    <w:rsid w:val="00B72D4B"/>
    <w:rsid w:val="00B74063"/>
    <w:rsid w:val="00B75314"/>
    <w:rsid w:val="00B75A44"/>
    <w:rsid w:val="00B76257"/>
    <w:rsid w:val="00B80B6B"/>
    <w:rsid w:val="00B80FDE"/>
    <w:rsid w:val="00B829E6"/>
    <w:rsid w:val="00B82CBB"/>
    <w:rsid w:val="00B83274"/>
    <w:rsid w:val="00B83BBC"/>
    <w:rsid w:val="00B8775E"/>
    <w:rsid w:val="00B91F65"/>
    <w:rsid w:val="00B925DB"/>
    <w:rsid w:val="00B92686"/>
    <w:rsid w:val="00B9302D"/>
    <w:rsid w:val="00B9375B"/>
    <w:rsid w:val="00B94C5F"/>
    <w:rsid w:val="00B95E3E"/>
    <w:rsid w:val="00B977E8"/>
    <w:rsid w:val="00BA0830"/>
    <w:rsid w:val="00BA0B6E"/>
    <w:rsid w:val="00BA125F"/>
    <w:rsid w:val="00BA293E"/>
    <w:rsid w:val="00BA2ADD"/>
    <w:rsid w:val="00BA3561"/>
    <w:rsid w:val="00BA53C2"/>
    <w:rsid w:val="00BA64E2"/>
    <w:rsid w:val="00BA66BC"/>
    <w:rsid w:val="00BA7D4F"/>
    <w:rsid w:val="00BA7FC2"/>
    <w:rsid w:val="00BB0B93"/>
    <w:rsid w:val="00BB0C01"/>
    <w:rsid w:val="00BB137C"/>
    <w:rsid w:val="00BB2FA0"/>
    <w:rsid w:val="00BB368E"/>
    <w:rsid w:val="00BB4344"/>
    <w:rsid w:val="00BB5F28"/>
    <w:rsid w:val="00BB65D8"/>
    <w:rsid w:val="00BB67A0"/>
    <w:rsid w:val="00BB7071"/>
    <w:rsid w:val="00BB7538"/>
    <w:rsid w:val="00BC1194"/>
    <w:rsid w:val="00BC15E4"/>
    <w:rsid w:val="00BC1B09"/>
    <w:rsid w:val="00BC210F"/>
    <w:rsid w:val="00BC27DB"/>
    <w:rsid w:val="00BC35FB"/>
    <w:rsid w:val="00BC4CC5"/>
    <w:rsid w:val="00BC53C5"/>
    <w:rsid w:val="00BC63B5"/>
    <w:rsid w:val="00BC6AD2"/>
    <w:rsid w:val="00BC7459"/>
    <w:rsid w:val="00BC796B"/>
    <w:rsid w:val="00BD0AB2"/>
    <w:rsid w:val="00BD1E14"/>
    <w:rsid w:val="00BD2AA6"/>
    <w:rsid w:val="00BD5A19"/>
    <w:rsid w:val="00BD6227"/>
    <w:rsid w:val="00BD746B"/>
    <w:rsid w:val="00BE0AE4"/>
    <w:rsid w:val="00BE0BD3"/>
    <w:rsid w:val="00BE10A2"/>
    <w:rsid w:val="00BE1C25"/>
    <w:rsid w:val="00BE264D"/>
    <w:rsid w:val="00BE28AE"/>
    <w:rsid w:val="00BE2E82"/>
    <w:rsid w:val="00BE313D"/>
    <w:rsid w:val="00BE4C54"/>
    <w:rsid w:val="00BE4FBC"/>
    <w:rsid w:val="00BE572D"/>
    <w:rsid w:val="00BE684E"/>
    <w:rsid w:val="00BE788E"/>
    <w:rsid w:val="00BE78C2"/>
    <w:rsid w:val="00BE7EE5"/>
    <w:rsid w:val="00BF020B"/>
    <w:rsid w:val="00BF0FDE"/>
    <w:rsid w:val="00BF128D"/>
    <w:rsid w:val="00BF2056"/>
    <w:rsid w:val="00BF2872"/>
    <w:rsid w:val="00BF2F24"/>
    <w:rsid w:val="00BF3225"/>
    <w:rsid w:val="00BF3300"/>
    <w:rsid w:val="00BF3DB9"/>
    <w:rsid w:val="00BF4455"/>
    <w:rsid w:val="00BF4463"/>
    <w:rsid w:val="00BF4BE2"/>
    <w:rsid w:val="00BF4CD9"/>
    <w:rsid w:val="00BF59B8"/>
    <w:rsid w:val="00BF6AA6"/>
    <w:rsid w:val="00BF6E38"/>
    <w:rsid w:val="00C00E71"/>
    <w:rsid w:val="00C01803"/>
    <w:rsid w:val="00C01CDC"/>
    <w:rsid w:val="00C02A61"/>
    <w:rsid w:val="00C0391F"/>
    <w:rsid w:val="00C03C51"/>
    <w:rsid w:val="00C04653"/>
    <w:rsid w:val="00C04654"/>
    <w:rsid w:val="00C05B47"/>
    <w:rsid w:val="00C066B0"/>
    <w:rsid w:val="00C066BF"/>
    <w:rsid w:val="00C06822"/>
    <w:rsid w:val="00C0684A"/>
    <w:rsid w:val="00C072F7"/>
    <w:rsid w:val="00C07DD6"/>
    <w:rsid w:val="00C10EB1"/>
    <w:rsid w:val="00C11BE6"/>
    <w:rsid w:val="00C1246A"/>
    <w:rsid w:val="00C12968"/>
    <w:rsid w:val="00C13AAD"/>
    <w:rsid w:val="00C13DF2"/>
    <w:rsid w:val="00C1468A"/>
    <w:rsid w:val="00C15862"/>
    <w:rsid w:val="00C17073"/>
    <w:rsid w:val="00C17215"/>
    <w:rsid w:val="00C17332"/>
    <w:rsid w:val="00C179DE"/>
    <w:rsid w:val="00C21A84"/>
    <w:rsid w:val="00C223CF"/>
    <w:rsid w:val="00C22781"/>
    <w:rsid w:val="00C22DCE"/>
    <w:rsid w:val="00C23078"/>
    <w:rsid w:val="00C236A9"/>
    <w:rsid w:val="00C240B1"/>
    <w:rsid w:val="00C24B6C"/>
    <w:rsid w:val="00C24CE8"/>
    <w:rsid w:val="00C2627C"/>
    <w:rsid w:val="00C27369"/>
    <w:rsid w:val="00C2747B"/>
    <w:rsid w:val="00C27915"/>
    <w:rsid w:val="00C27BB7"/>
    <w:rsid w:val="00C31CA9"/>
    <w:rsid w:val="00C32388"/>
    <w:rsid w:val="00C32567"/>
    <w:rsid w:val="00C3260D"/>
    <w:rsid w:val="00C32B8A"/>
    <w:rsid w:val="00C32CBD"/>
    <w:rsid w:val="00C32CC1"/>
    <w:rsid w:val="00C32CC4"/>
    <w:rsid w:val="00C343F8"/>
    <w:rsid w:val="00C369AC"/>
    <w:rsid w:val="00C372DC"/>
    <w:rsid w:val="00C37953"/>
    <w:rsid w:val="00C404F4"/>
    <w:rsid w:val="00C405C7"/>
    <w:rsid w:val="00C4235B"/>
    <w:rsid w:val="00C42421"/>
    <w:rsid w:val="00C42F58"/>
    <w:rsid w:val="00C430C3"/>
    <w:rsid w:val="00C43680"/>
    <w:rsid w:val="00C43B6F"/>
    <w:rsid w:val="00C44681"/>
    <w:rsid w:val="00C4565A"/>
    <w:rsid w:val="00C46293"/>
    <w:rsid w:val="00C479DA"/>
    <w:rsid w:val="00C514A9"/>
    <w:rsid w:val="00C525C7"/>
    <w:rsid w:val="00C5571B"/>
    <w:rsid w:val="00C56AF9"/>
    <w:rsid w:val="00C56BC0"/>
    <w:rsid w:val="00C5729F"/>
    <w:rsid w:val="00C61062"/>
    <w:rsid w:val="00C63328"/>
    <w:rsid w:val="00C643C0"/>
    <w:rsid w:val="00C64F2B"/>
    <w:rsid w:val="00C651E1"/>
    <w:rsid w:val="00C65590"/>
    <w:rsid w:val="00C658CD"/>
    <w:rsid w:val="00C662FB"/>
    <w:rsid w:val="00C66898"/>
    <w:rsid w:val="00C67661"/>
    <w:rsid w:val="00C6784D"/>
    <w:rsid w:val="00C704E2"/>
    <w:rsid w:val="00C707E2"/>
    <w:rsid w:val="00C719DD"/>
    <w:rsid w:val="00C71F96"/>
    <w:rsid w:val="00C728E4"/>
    <w:rsid w:val="00C732AE"/>
    <w:rsid w:val="00C748C5"/>
    <w:rsid w:val="00C74FB3"/>
    <w:rsid w:val="00C76247"/>
    <w:rsid w:val="00C763CE"/>
    <w:rsid w:val="00C771D5"/>
    <w:rsid w:val="00C81238"/>
    <w:rsid w:val="00C814B7"/>
    <w:rsid w:val="00C81A5F"/>
    <w:rsid w:val="00C8203E"/>
    <w:rsid w:val="00C83842"/>
    <w:rsid w:val="00C83EEE"/>
    <w:rsid w:val="00C84723"/>
    <w:rsid w:val="00C8494A"/>
    <w:rsid w:val="00C852E7"/>
    <w:rsid w:val="00C853E7"/>
    <w:rsid w:val="00C85A39"/>
    <w:rsid w:val="00C870DA"/>
    <w:rsid w:val="00C877F8"/>
    <w:rsid w:val="00C87F2A"/>
    <w:rsid w:val="00C900E8"/>
    <w:rsid w:val="00C90881"/>
    <w:rsid w:val="00C90A5B"/>
    <w:rsid w:val="00C91607"/>
    <w:rsid w:val="00C9274F"/>
    <w:rsid w:val="00C93682"/>
    <w:rsid w:val="00C93835"/>
    <w:rsid w:val="00C93E4D"/>
    <w:rsid w:val="00C958EC"/>
    <w:rsid w:val="00C95995"/>
    <w:rsid w:val="00C961D3"/>
    <w:rsid w:val="00C9653D"/>
    <w:rsid w:val="00C97701"/>
    <w:rsid w:val="00C97E62"/>
    <w:rsid w:val="00CA0294"/>
    <w:rsid w:val="00CA0EE2"/>
    <w:rsid w:val="00CA1225"/>
    <w:rsid w:val="00CA1EA7"/>
    <w:rsid w:val="00CA2018"/>
    <w:rsid w:val="00CA3ECD"/>
    <w:rsid w:val="00CA40A8"/>
    <w:rsid w:val="00CA4502"/>
    <w:rsid w:val="00CA6369"/>
    <w:rsid w:val="00CA6437"/>
    <w:rsid w:val="00CA6E73"/>
    <w:rsid w:val="00CA7D2A"/>
    <w:rsid w:val="00CA7E97"/>
    <w:rsid w:val="00CB059E"/>
    <w:rsid w:val="00CB2B8C"/>
    <w:rsid w:val="00CB4203"/>
    <w:rsid w:val="00CB4D6B"/>
    <w:rsid w:val="00CB539E"/>
    <w:rsid w:val="00CB575C"/>
    <w:rsid w:val="00CB77AC"/>
    <w:rsid w:val="00CB7E59"/>
    <w:rsid w:val="00CC207E"/>
    <w:rsid w:val="00CC5123"/>
    <w:rsid w:val="00CC52BF"/>
    <w:rsid w:val="00CC576B"/>
    <w:rsid w:val="00CC5D2B"/>
    <w:rsid w:val="00CC69D2"/>
    <w:rsid w:val="00CC6ACB"/>
    <w:rsid w:val="00CD127A"/>
    <w:rsid w:val="00CD2984"/>
    <w:rsid w:val="00CD38A5"/>
    <w:rsid w:val="00CD38C1"/>
    <w:rsid w:val="00CD3925"/>
    <w:rsid w:val="00CD4383"/>
    <w:rsid w:val="00CD4E44"/>
    <w:rsid w:val="00CD6204"/>
    <w:rsid w:val="00CD6637"/>
    <w:rsid w:val="00CD6D61"/>
    <w:rsid w:val="00CD79FD"/>
    <w:rsid w:val="00CE352D"/>
    <w:rsid w:val="00CE3BA0"/>
    <w:rsid w:val="00CE3FDE"/>
    <w:rsid w:val="00CE513A"/>
    <w:rsid w:val="00CE5290"/>
    <w:rsid w:val="00CE61CD"/>
    <w:rsid w:val="00CE66B8"/>
    <w:rsid w:val="00CE7242"/>
    <w:rsid w:val="00CE7593"/>
    <w:rsid w:val="00CF07CF"/>
    <w:rsid w:val="00CF1900"/>
    <w:rsid w:val="00CF1941"/>
    <w:rsid w:val="00CF3900"/>
    <w:rsid w:val="00CF3E00"/>
    <w:rsid w:val="00CF4ED3"/>
    <w:rsid w:val="00CF5471"/>
    <w:rsid w:val="00CF5A46"/>
    <w:rsid w:val="00CF741E"/>
    <w:rsid w:val="00D00671"/>
    <w:rsid w:val="00D009C5"/>
    <w:rsid w:val="00D01D7E"/>
    <w:rsid w:val="00D03198"/>
    <w:rsid w:val="00D04BEE"/>
    <w:rsid w:val="00D058C9"/>
    <w:rsid w:val="00D06242"/>
    <w:rsid w:val="00D07F3E"/>
    <w:rsid w:val="00D11A17"/>
    <w:rsid w:val="00D136BB"/>
    <w:rsid w:val="00D14D7C"/>
    <w:rsid w:val="00D14E4E"/>
    <w:rsid w:val="00D21139"/>
    <w:rsid w:val="00D22439"/>
    <w:rsid w:val="00D22DCD"/>
    <w:rsid w:val="00D237A3"/>
    <w:rsid w:val="00D271A4"/>
    <w:rsid w:val="00D27970"/>
    <w:rsid w:val="00D27FCB"/>
    <w:rsid w:val="00D30AC0"/>
    <w:rsid w:val="00D30B4C"/>
    <w:rsid w:val="00D30FC4"/>
    <w:rsid w:val="00D31FF9"/>
    <w:rsid w:val="00D32189"/>
    <w:rsid w:val="00D325D9"/>
    <w:rsid w:val="00D32872"/>
    <w:rsid w:val="00D33C4B"/>
    <w:rsid w:val="00D34019"/>
    <w:rsid w:val="00D34569"/>
    <w:rsid w:val="00D34986"/>
    <w:rsid w:val="00D35FBE"/>
    <w:rsid w:val="00D36190"/>
    <w:rsid w:val="00D410BC"/>
    <w:rsid w:val="00D41D6C"/>
    <w:rsid w:val="00D44C92"/>
    <w:rsid w:val="00D44CD2"/>
    <w:rsid w:val="00D44D6B"/>
    <w:rsid w:val="00D47F7A"/>
    <w:rsid w:val="00D501B5"/>
    <w:rsid w:val="00D505FF"/>
    <w:rsid w:val="00D50616"/>
    <w:rsid w:val="00D50B8F"/>
    <w:rsid w:val="00D51489"/>
    <w:rsid w:val="00D53CE9"/>
    <w:rsid w:val="00D53EAC"/>
    <w:rsid w:val="00D53FBA"/>
    <w:rsid w:val="00D54146"/>
    <w:rsid w:val="00D54C3A"/>
    <w:rsid w:val="00D5543E"/>
    <w:rsid w:val="00D5552C"/>
    <w:rsid w:val="00D55C11"/>
    <w:rsid w:val="00D57958"/>
    <w:rsid w:val="00D61242"/>
    <w:rsid w:val="00D624B6"/>
    <w:rsid w:val="00D62E71"/>
    <w:rsid w:val="00D62F7C"/>
    <w:rsid w:val="00D63E35"/>
    <w:rsid w:val="00D64260"/>
    <w:rsid w:val="00D645C0"/>
    <w:rsid w:val="00D65152"/>
    <w:rsid w:val="00D65516"/>
    <w:rsid w:val="00D65CEF"/>
    <w:rsid w:val="00D66EDA"/>
    <w:rsid w:val="00D670A1"/>
    <w:rsid w:val="00D67508"/>
    <w:rsid w:val="00D70E95"/>
    <w:rsid w:val="00D72D70"/>
    <w:rsid w:val="00D7490F"/>
    <w:rsid w:val="00D74BB2"/>
    <w:rsid w:val="00D75E4F"/>
    <w:rsid w:val="00D76907"/>
    <w:rsid w:val="00D80761"/>
    <w:rsid w:val="00D8131F"/>
    <w:rsid w:val="00D81859"/>
    <w:rsid w:val="00D82A4E"/>
    <w:rsid w:val="00D839FD"/>
    <w:rsid w:val="00D84E58"/>
    <w:rsid w:val="00D84EAF"/>
    <w:rsid w:val="00D85B12"/>
    <w:rsid w:val="00D8655A"/>
    <w:rsid w:val="00D9098E"/>
    <w:rsid w:val="00D91BE2"/>
    <w:rsid w:val="00D92E81"/>
    <w:rsid w:val="00D93BE4"/>
    <w:rsid w:val="00D958A4"/>
    <w:rsid w:val="00D95FC3"/>
    <w:rsid w:val="00DA0B9B"/>
    <w:rsid w:val="00DA1D11"/>
    <w:rsid w:val="00DA22AE"/>
    <w:rsid w:val="00DA2B3B"/>
    <w:rsid w:val="00DA300B"/>
    <w:rsid w:val="00DA51C0"/>
    <w:rsid w:val="00DA5838"/>
    <w:rsid w:val="00DA6644"/>
    <w:rsid w:val="00DA7420"/>
    <w:rsid w:val="00DB2A7C"/>
    <w:rsid w:val="00DB2FF0"/>
    <w:rsid w:val="00DB32C7"/>
    <w:rsid w:val="00DB3459"/>
    <w:rsid w:val="00DB3A0A"/>
    <w:rsid w:val="00DB3DA7"/>
    <w:rsid w:val="00DB4B83"/>
    <w:rsid w:val="00DB6834"/>
    <w:rsid w:val="00DB6EFC"/>
    <w:rsid w:val="00DC0FB0"/>
    <w:rsid w:val="00DC2445"/>
    <w:rsid w:val="00DC3F89"/>
    <w:rsid w:val="00DC420D"/>
    <w:rsid w:val="00DC430A"/>
    <w:rsid w:val="00DC4347"/>
    <w:rsid w:val="00DC5974"/>
    <w:rsid w:val="00DC5C49"/>
    <w:rsid w:val="00DC70F5"/>
    <w:rsid w:val="00DD0CBE"/>
    <w:rsid w:val="00DD10CF"/>
    <w:rsid w:val="00DD1B36"/>
    <w:rsid w:val="00DD2507"/>
    <w:rsid w:val="00DD49FD"/>
    <w:rsid w:val="00DD4ACD"/>
    <w:rsid w:val="00DD54B5"/>
    <w:rsid w:val="00DD5F82"/>
    <w:rsid w:val="00DD777D"/>
    <w:rsid w:val="00DE0654"/>
    <w:rsid w:val="00DE0C4B"/>
    <w:rsid w:val="00DE2D3F"/>
    <w:rsid w:val="00DE44A7"/>
    <w:rsid w:val="00DE4AD5"/>
    <w:rsid w:val="00DE4EB5"/>
    <w:rsid w:val="00DE4F0E"/>
    <w:rsid w:val="00DE4F5A"/>
    <w:rsid w:val="00DE52E4"/>
    <w:rsid w:val="00DE6702"/>
    <w:rsid w:val="00DE7E00"/>
    <w:rsid w:val="00DF0444"/>
    <w:rsid w:val="00DF1235"/>
    <w:rsid w:val="00DF126C"/>
    <w:rsid w:val="00DF162F"/>
    <w:rsid w:val="00DF19A3"/>
    <w:rsid w:val="00DF1D6E"/>
    <w:rsid w:val="00DF2E4D"/>
    <w:rsid w:val="00DF44E5"/>
    <w:rsid w:val="00DF457C"/>
    <w:rsid w:val="00DF4E6D"/>
    <w:rsid w:val="00DF6DAD"/>
    <w:rsid w:val="00DF6E54"/>
    <w:rsid w:val="00DF74B6"/>
    <w:rsid w:val="00DF750D"/>
    <w:rsid w:val="00DF76F4"/>
    <w:rsid w:val="00E001DA"/>
    <w:rsid w:val="00E0207F"/>
    <w:rsid w:val="00E02DCB"/>
    <w:rsid w:val="00E04482"/>
    <w:rsid w:val="00E0467B"/>
    <w:rsid w:val="00E04DEC"/>
    <w:rsid w:val="00E055D1"/>
    <w:rsid w:val="00E079A4"/>
    <w:rsid w:val="00E100D4"/>
    <w:rsid w:val="00E10432"/>
    <w:rsid w:val="00E1196F"/>
    <w:rsid w:val="00E1200F"/>
    <w:rsid w:val="00E120E6"/>
    <w:rsid w:val="00E12E12"/>
    <w:rsid w:val="00E13790"/>
    <w:rsid w:val="00E14C20"/>
    <w:rsid w:val="00E14DB3"/>
    <w:rsid w:val="00E15620"/>
    <w:rsid w:val="00E15A86"/>
    <w:rsid w:val="00E16C74"/>
    <w:rsid w:val="00E17402"/>
    <w:rsid w:val="00E20960"/>
    <w:rsid w:val="00E213DC"/>
    <w:rsid w:val="00E22DE4"/>
    <w:rsid w:val="00E24D24"/>
    <w:rsid w:val="00E257D7"/>
    <w:rsid w:val="00E259B8"/>
    <w:rsid w:val="00E260E7"/>
    <w:rsid w:val="00E26486"/>
    <w:rsid w:val="00E2672F"/>
    <w:rsid w:val="00E303D3"/>
    <w:rsid w:val="00E30A8D"/>
    <w:rsid w:val="00E31B16"/>
    <w:rsid w:val="00E31B53"/>
    <w:rsid w:val="00E3311B"/>
    <w:rsid w:val="00E33937"/>
    <w:rsid w:val="00E34681"/>
    <w:rsid w:val="00E346BB"/>
    <w:rsid w:val="00E37FF0"/>
    <w:rsid w:val="00E40DA6"/>
    <w:rsid w:val="00E413FE"/>
    <w:rsid w:val="00E42387"/>
    <w:rsid w:val="00E44AB5"/>
    <w:rsid w:val="00E4535B"/>
    <w:rsid w:val="00E4638A"/>
    <w:rsid w:val="00E47505"/>
    <w:rsid w:val="00E50A23"/>
    <w:rsid w:val="00E51002"/>
    <w:rsid w:val="00E51628"/>
    <w:rsid w:val="00E51901"/>
    <w:rsid w:val="00E51972"/>
    <w:rsid w:val="00E51D4E"/>
    <w:rsid w:val="00E51D6B"/>
    <w:rsid w:val="00E5312A"/>
    <w:rsid w:val="00E5319D"/>
    <w:rsid w:val="00E54507"/>
    <w:rsid w:val="00E54A00"/>
    <w:rsid w:val="00E54C61"/>
    <w:rsid w:val="00E56559"/>
    <w:rsid w:val="00E56E02"/>
    <w:rsid w:val="00E56E91"/>
    <w:rsid w:val="00E57408"/>
    <w:rsid w:val="00E57807"/>
    <w:rsid w:val="00E600D1"/>
    <w:rsid w:val="00E6192D"/>
    <w:rsid w:val="00E62719"/>
    <w:rsid w:val="00E6314A"/>
    <w:rsid w:val="00E6494B"/>
    <w:rsid w:val="00E7059F"/>
    <w:rsid w:val="00E70969"/>
    <w:rsid w:val="00E72F01"/>
    <w:rsid w:val="00E76104"/>
    <w:rsid w:val="00E76AD8"/>
    <w:rsid w:val="00E770C4"/>
    <w:rsid w:val="00E808DA"/>
    <w:rsid w:val="00E80976"/>
    <w:rsid w:val="00E82EB8"/>
    <w:rsid w:val="00E840C0"/>
    <w:rsid w:val="00E86062"/>
    <w:rsid w:val="00E86350"/>
    <w:rsid w:val="00E8737C"/>
    <w:rsid w:val="00E875B6"/>
    <w:rsid w:val="00E9037C"/>
    <w:rsid w:val="00E9157F"/>
    <w:rsid w:val="00E91D1D"/>
    <w:rsid w:val="00E920F3"/>
    <w:rsid w:val="00E92E8B"/>
    <w:rsid w:val="00E93136"/>
    <w:rsid w:val="00E93B2E"/>
    <w:rsid w:val="00E93FA0"/>
    <w:rsid w:val="00E94C7E"/>
    <w:rsid w:val="00E964D9"/>
    <w:rsid w:val="00E96D70"/>
    <w:rsid w:val="00E97502"/>
    <w:rsid w:val="00EA23D3"/>
    <w:rsid w:val="00EA2A75"/>
    <w:rsid w:val="00EA30F8"/>
    <w:rsid w:val="00EA3C05"/>
    <w:rsid w:val="00EA5839"/>
    <w:rsid w:val="00EA5A7F"/>
    <w:rsid w:val="00EA64BC"/>
    <w:rsid w:val="00EA64FC"/>
    <w:rsid w:val="00EA6575"/>
    <w:rsid w:val="00EA6BC1"/>
    <w:rsid w:val="00EA79CD"/>
    <w:rsid w:val="00EB0BC4"/>
    <w:rsid w:val="00EB19A0"/>
    <w:rsid w:val="00EB2379"/>
    <w:rsid w:val="00EB2F88"/>
    <w:rsid w:val="00EB2FFC"/>
    <w:rsid w:val="00EB5B21"/>
    <w:rsid w:val="00EB61AF"/>
    <w:rsid w:val="00EB66EB"/>
    <w:rsid w:val="00EB6A62"/>
    <w:rsid w:val="00EB7807"/>
    <w:rsid w:val="00EC06BB"/>
    <w:rsid w:val="00EC0A51"/>
    <w:rsid w:val="00EC1A78"/>
    <w:rsid w:val="00EC22BA"/>
    <w:rsid w:val="00EC2642"/>
    <w:rsid w:val="00EC548B"/>
    <w:rsid w:val="00EC54B7"/>
    <w:rsid w:val="00EC69DB"/>
    <w:rsid w:val="00EC6D6A"/>
    <w:rsid w:val="00EC6DC1"/>
    <w:rsid w:val="00EC6E06"/>
    <w:rsid w:val="00EC6E94"/>
    <w:rsid w:val="00ED0BA1"/>
    <w:rsid w:val="00ED17D0"/>
    <w:rsid w:val="00ED209B"/>
    <w:rsid w:val="00ED2229"/>
    <w:rsid w:val="00ED2816"/>
    <w:rsid w:val="00ED5044"/>
    <w:rsid w:val="00ED53B8"/>
    <w:rsid w:val="00ED5A06"/>
    <w:rsid w:val="00ED5BFC"/>
    <w:rsid w:val="00ED6113"/>
    <w:rsid w:val="00EE1DAB"/>
    <w:rsid w:val="00EE1ED9"/>
    <w:rsid w:val="00EE285B"/>
    <w:rsid w:val="00EE3B07"/>
    <w:rsid w:val="00EE6707"/>
    <w:rsid w:val="00EF0354"/>
    <w:rsid w:val="00EF1C24"/>
    <w:rsid w:val="00EF3412"/>
    <w:rsid w:val="00EF37E6"/>
    <w:rsid w:val="00EF3E63"/>
    <w:rsid w:val="00EF5E72"/>
    <w:rsid w:val="00EF79F5"/>
    <w:rsid w:val="00EF7E51"/>
    <w:rsid w:val="00F00D26"/>
    <w:rsid w:val="00F01414"/>
    <w:rsid w:val="00F03E9C"/>
    <w:rsid w:val="00F04255"/>
    <w:rsid w:val="00F05259"/>
    <w:rsid w:val="00F067DD"/>
    <w:rsid w:val="00F12239"/>
    <w:rsid w:val="00F122F1"/>
    <w:rsid w:val="00F12764"/>
    <w:rsid w:val="00F12B53"/>
    <w:rsid w:val="00F138B5"/>
    <w:rsid w:val="00F13D2F"/>
    <w:rsid w:val="00F147F1"/>
    <w:rsid w:val="00F14F9B"/>
    <w:rsid w:val="00F15518"/>
    <w:rsid w:val="00F15768"/>
    <w:rsid w:val="00F15C7E"/>
    <w:rsid w:val="00F162BB"/>
    <w:rsid w:val="00F20461"/>
    <w:rsid w:val="00F20A87"/>
    <w:rsid w:val="00F21AF2"/>
    <w:rsid w:val="00F21AF8"/>
    <w:rsid w:val="00F22B8A"/>
    <w:rsid w:val="00F23152"/>
    <w:rsid w:val="00F235A6"/>
    <w:rsid w:val="00F2405F"/>
    <w:rsid w:val="00F24183"/>
    <w:rsid w:val="00F24F6F"/>
    <w:rsid w:val="00F26DAA"/>
    <w:rsid w:val="00F26FFD"/>
    <w:rsid w:val="00F27104"/>
    <w:rsid w:val="00F271E5"/>
    <w:rsid w:val="00F30300"/>
    <w:rsid w:val="00F30437"/>
    <w:rsid w:val="00F30651"/>
    <w:rsid w:val="00F31881"/>
    <w:rsid w:val="00F32D13"/>
    <w:rsid w:val="00F3394F"/>
    <w:rsid w:val="00F35DDC"/>
    <w:rsid w:val="00F35ED8"/>
    <w:rsid w:val="00F40860"/>
    <w:rsid w:val="00F425F7"/>
    <w:rsid w:val="00F43589"/>
    <w:rsid w:val="00F45887"/>
    <w:rsid w:val="00F4593D"/>
    <w:rsid w:val="00F474A9"/>
    <w:rsid w:val="00F477B2"/>
    <w:rsid w:val="00F47CBF"/>
    <w:rsid w:val="00F515D7"/>
    <w:rsid w:val="00F54527"/>
    <w:rsid w:val="00F55BB2"/>
    <w:rsid w:val="00F55C7A"/>
    <w:rsid w:val="00F572EB"/>
    <w:rsid w:val="00F61013"/>
    <w:rsid w:val="00F653B2"/>
    <w:rsid w:val="00F65EAC"/>
    <w:rsid w:val="00F7080A"/>
    <w:rsid w:val="00F70C28"/>
    <w:rsid w:val="00F720FD"/>
    <w:rsid w:val="00F738D3"/>
    <w:rsid w:val="00F74372"/>
    <w:rsid w:val="00F7441E"/>
    <w:rsid w:val="00F74657"/>
    <w:rsid w:val="00F76328"/>
    <w:rsid w:val="00F765BA"/>
    <w:rsid w:val="00F76627"/>
    <w:rsid w:val="00F77019"/>
    <w:rsid w:val="00F776BA"/>
    <w:rsid w:val="00F77B64"/>
    <w:rsid w:val="00F80F73"/>
    <w:rsid w:val="00F81088"/>
    <w:rsid w:val="00F8203B"/>
    <w:rsid w:val="00F82433"/>
    <w:rsid w:val="00F8284E"/>
    <w:rsid w:val="00F8347A"/>
    <w:rsid w:val="00F83CF7"/>
    <w:rsid w:val="00F83EB2"/>
    <w:rsid w:val="00F840A9"/>
    <w:rsid w:val="00F85B66"/>
    <w:rsid w:val="00F8623C"/>
    <w:rsid w:val="00F87875"/>
    <w:rsid w:val="00F90AF7"/>
    <w:rsid w:val="00F90E9F"/>
    <w:rsid w:val="00F915B4"/>
    <w:rsid w:val="00F935AF"/>
    <w:rsid w:val="00F94B80"/>
    <w:rsid w:val="00F9537B"/>
    <w:rsid w:val="00F955AA"/>
    <w:rsid w:val="00F96F36"/>
    <w:rsid w:val="00F96FBC"/>
    <w:rsid w:val="00F97168"/>
    <w:rsid w:val="00F9730E"/>
    <w:rsid w:val="00FA02E1"/>
    <w:rsid w:val="00FA0C84"/>
    <w:rsid w:val="00FA2F75"/>
    <w:rsid w:val="00FA323A"/>
    <w:rsid w:val="00FA3B0C"/>
    <w:rsid w:val="00FA446D"/>
    <w:rsid w:val="00FA7225"/>
    <w:rsid w:val="00FA7C05"/>
    <w:rsid w:val="00FA7D17"/>
    <w:rsid w:val="00FB0479"/>
    <w:rsid w:val="00FB049E"/>
    <w:rsid w:val="00FB2818"/>
    <w:rsid w:val="00FB58D7"/>
    <w:rsid w:val="00FB6E71"/>
    <w:rsid w:val="00FB79A0"/>
    <w:rsid w:val="00FC1CB5"/>
    <w:rsid w:val="00FC1CDC"/>
    <w:rsid w:val="00FC1F31"/>
    <w:rsid w:val="00FC3EC3"/>
    <w:rsid w:val="00FC427D"/>
    <w:rsid w:val="00FC458B"/>
    <w:rsid w:val="00FC524C"/>
    <w:rsid w:val="00FC5ED0"/>
    <w:rsid w:val="00FC5F15"/>
    <w:rsid w:val="00FC66BD"/>
    <w:rsid w:val="00FC7819"/>
    <w:rsid w:val="00FC7D59"/>
    <w:rsid w:val="00FD1630"/>
    <w:rsid w:val="00FD31C0"/>
    <w:rsid w:val="00FD3379"/>
    <w:rsid w:val="00FD39FC"/>
    <w:rsid w:val="00FD3D0F"/>
    <w:rsid w:val="00FD42AC"/>
    <w:rsid w:val="00FD4C50"/>
    <w:rsid w:val="00FD510D"/>
    <w:rsid w:val="00FD5175"/>
    <w:rsid w:val="00FD57DF"/>
    <w:rsid w:val="00FD5CE2"/>
    <w:rsid w:val="00FD5D04"/>
    <w:rsid w:val="00FD5D87"/>
    <w:rsid w:val="00FD7BE9"/>
    <w:rsid w:val="00FE0A8A"/>
    <w:rsid w:val="00FE0C47"/>
    <w:rsid w:val="00FE1EFF"/>
    <w:rsid w:val="00FE37BC"/>
    <w:rsid w:val="00FE3CF6"/>
    <w:rsid w:val="00FE4646"/>
    <w:rsid w:val="00FE5688"/>
    <w:rsid w:val="00FE5B4B"/>
    <w:rsid w:val="00FE6E46"/>
    <w:rsid w:val="00FF0007"/>
    <w:rsid w:val="00FF58AF"/>
    <w:rsid w:val="00FF63E2"/>
    <w:rsid w:val="00FF6831"/>
    <w:rsid w:val="00FF6BE8"/>
    <w:rsid w:val="00FF7319"/>
    <w:rsid w:val="00FF7A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semiHidden="0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uiPriority="39"/>
    <w:lsdException w:name="toc 2" w:uiPriority="39"/>
    <w:lsdException w:name="toc 3" w:uiPriority="39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footnote text" w:unhideWhenUsed="1"/>
    <w:lsdException w:name="annotation text" w:unhideWhenUsed="1"/>
    <w:lsdException w:name="index heading" w:unhideWhenUsed="1"/>
    <w:lsdException w:name="caption" w:semiHidden="0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qFormat="1"/>
    <w:lsdException w:name="Closing" w:unhideWhenUsed="1"/>
    <w:lsdException w:name="Signature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Indent 3" w:unhideWhenUsed="1"/>
    <w:lsdException w:name="Block Text" w:unhideWhenUsed="1"/>
    <w:lsdException w:name="FollowedHyperlink" w:unhideWhenUsed="1"/>
    <w:lsdException w:name="Strong" w:semiHidden="0" w:uiPriority="22" w:qFormat="1"/>
    <w:lsdException w:name="Emphasis" w:semiHidden="0" w:uiPriority="20" w:qFormat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Table Grid" w:semiHidden="0"/>
    <w:lsdException w:name="Table Theme" w:unhideWhenUsed="1"/>
    <w:lsdException w:name="No Spacing" w:semiHidden="0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semiHidden="0" w:qFormat="1"/>
  </w:latentStyles>
  <w:style w:type="paragraph" w:default="1" w:styleId="Normln">
    <w:name w:val="Normal"/>
    <w:qFormat/>
    <w:rsid w:val="00BF2056"/>
    <w:pPr>
      <w:ind w:firstLine="357"/>
      <w:jc w:val="both"/>
    </w:pPr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0F60E0"/>
    <w:pPr>
      <w:keepNext/>
      <w:keepLines/>
      <w:numPr>
        <w:numId w:val="5"/>
      </w:numPr>
      <w:spacing w:before="480"/>
      <w:outlineLvl w:val="0"/>
    </w:pPr>
    <w:rPr>
      <w:rFonts w:eastAsia="Arial Unicode MS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9"/>
    <w:qFormat/>
    <w:rsid w:val="006C73FF"/>
    <w:pPr>
      <w:keepNext/>
      <w:numPr>
        <w:ilvl w:val="1"/>
        <w:numId w:val="2"/>
      </w:numPr>
      <w:spacing w:before="240" w:after="60"/>
      <w:ind w:left="718"/>
      <w:outlineLvl w:val="1"/>
    </w:pPr>
    <w:rPr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BA0830"/>
    <w:pPr>
      <w:numPr>
        <w:ilvl w:val="2"/>
        <w:numId w:val="2"/>
      </w:numPr>
      <w:outlineLvl w:val="2"/>
    </w:pPr>
  </w:style>
  <w:style w:type="paragraph" w:styleId="Nadpis4">
    <w:name w:val="heading 4"/>
    <w:basedOn w:val="Normln"/>
    <w:next w:val="Normln"/>
    <w:link w:val="Nadpis4Char"/>
    <w:uiPriority w:val="99"/>
    <w:qFormat/>
    <w:rsid w:val="005B26DC"/>
    <w:pPr>
      <w:keepNext/>
      <w:keepLines/>
      <w:numPr>
        <w:ilvl w:val="3"/>
        <w:numId w:val="2"/>
      </w:numPr>
      <w:spacing w:before="200"/>
      <w:outlineLvl w:val="3"/>
    </w:pPr>
    <w:rPr>
      <w:rFonts w:ascii="Cambria" w:hAnsi="Cambria" w:cs="Cambria"/>
      <w:b/>
      <w:bCs/>
      <w:i/>
      <w:iCs/>
    </w:rPr>
  </w:style>
  <w:style w:type="paragraph" w:styleId="Nadpis5">
    <w:name w:val="heading 5"/>
    <w:basedOn w:val="Normln"/>
    <w:next w:val="Normln"/>
    <w:link w:val="Nadpis5Char"/>
    <w:uiPriority w:val="99"/>
    <w:qFormat/>
    <w:rsid w:val="00372D44"/>
    <w:pPr>
      <w:keepNext/>
      <w:keepLines/>
      <w:numPr>
        <w:ilvl w:val="4"/>
        <w:numId w:val="2"/>
      </w:numPr>
      <w:spacing w:before="200"/>
      <w:outlineLvl w:val="4"/>
    </w:pPr>
    <w:rPr>
      <w:rFonts w:ascii="Cambria" w:hAnsi="Cambria" w:cs="Cambria"/>
      <w:color w:val="243F60"/>
    </w:rPr>
  </w:style>
  <w:style w:type="paragraph" w:styleId="Nadpis6">
    <w:name w:val="heading 6"/>
    <w:basedOn w:val="Normln"/>
    <w:next w:val="Normln"/>
    <w:link w:val="Nadpis6Char"/>
    <w:uiPriority w:val="99"/>
    <w:qFormat/>
    <w:rsid w:val="00455A7A"/>
    <w:pPr>
      <w:keepNext/>
      <w:keepLines/>
      <w:numPr>
        <w:ilvl w:val="5"/>
        <w:numId w:val="2"/>
      </w:numPr>
      <w:spacing w:before="200"/>
      <w:outlineLvl w:val="5"/>
    </w:pPr>
    <w:rPr>
      <w:rFonts w:ascii="Cambria" w:hAnsi="Cambria" w:cs="Cambria"/>
      <w:i/>
      <w:iCs/>
      <w:color w:val="243F60"/>
    </w:rPr>
  </w:style>
  <w:style w:type="paragraph" w:styleId="Nadpis7">
    <w:name w:val="heading 7"/>
    <w:basedOn w:val="Normln"/>
    <w:next w:val="Normln"/>
    <w:link w:val="Nadpis7Char"/>
    <w:uiPriority w:val="99"/>
    <w:qFormat/>
    <w:rsid w:val="00455A7A"/>
    <w:pPr>
      <w:keepNext/>
      <w:keepLines/>
      <w:numPr>
        <w:ilvl w:val="6"/>
        <w:numId w:val="2"/>
      </w:numPr>
      <w:spacing w:before="200"/>
      <w:outlineLvl w:val="6"/>
    </w:pPr>
    <w:rPr>
      <w:rFonts w:ascii="Cambria" w:hAnsi="Cambria" w:cs="Cambria"/>
      <w:i/>
      <w:iCs/>
      <w:color w:val="404040"/>
    </w:rPr>
  </w:style>
  <w:style w:type="paragraph" w:styleId="Nadpis8">
    <w:name w:val="heading 8"/>
    <w:basedOn w:val="Normln"/>
    <w:next w:val="Normln"/>
    <w:link w:val="Nadpis8Char"/>
    <w:uiPriority w:val="99"/>
    <w:qFormat/>
    <w:rsid w:val="00455A7A"/>
    <w:pPr>
      <w:keepNext/>
      <w:keepLines/>
      <w:numPr>
        <w:ilvl w:val="7"/>
        <w:numId w:val="2"/>
      </w:numPr>
      <w:spacing w:before="200"/>
      <w:outlineLvl w:val="7"/>
    </w:pPr>
    <w:rPr>
      <w:rFonts w:ascii="Cambria" w:hAnsi="Cambria" w:cs="Cambria"/>
      <w:color w:val="404040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9"/>
    <w:qFormat/>
    <w:rsid w:val="00455A7A"/>
    <w:pPr>
      <w:keepNext/>
      <w:keepLines/>
      <w:numPr>
        <w:ilvl w:val="8"/>
        <w:numId w:val="2"/>
      </w:numPr>
      <w:spacing w:before="200"/>
      <w:outlineLvl w:val="8"/>
    </w:pPr>
    <w:rPr>
      <w:rFonts w:ascii="Cambria" w:hAnsi="Cambria" w:cs="Cambria"/>
      <w:i/>
      <w:iCs/>
      <w:color w:val="404040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0F60E0"/>
    <w:rPr>
      <w:rFonts w:ascii="Times New Roman" w:eastAsia="Arial Unicode MS" w:hAnsi="Times New Roman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rsid w:val="006C73FF"/>
    <w:rPr>
      <w:rFonts w:ascii="Times New Roman" w:eastAsia="Times New Roman" w:hAnsi="Times New Roman"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rsid w:val="00BA0830"/>
    <w:rPr>
      <w:rFonts w:ascii="Times New Roman" w:eastAsia="Times New Roman" w:hAnsi="Times New Roman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9"/>
    <w:rsid w:val="005B26DC"/>
    <w:rPr>
      <w:rFonts w:ascii="Cambria" w:eastAsia="Times New Roman" w:hAnsi="Cambria" w:cs="Cambria"/>
      <w:b/>
      <w:bCs/>
      <w:i/>
      <w:iCs/>
      <w:sz w:val="24"/>
      <w:szCs w:val="24"/>
    </w:rPr>
  </w:style>
  <w:style w:type="character" w:customStyle="1" w:styleId="Nadpis5Char">
    <w:name w:val="Nadpis 5 Char"/>
    <w:basedOn w:val="Standardnpsmoodstavce"/>
    <w:link w:val="Nadpis5"/>
    <w:uiPriority w:val="99"/>
    <w:rsid w:val="00372D44"/>
    <w:rPr>
      <w:rFonts w:ascii="Cambria" w:eastAsia="Times New Roman" w:hAnsi="Cambria" w:cs="Cambria"/>
      <w:color w:val="243F60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9"/>
    <w:rsid w:val="00455A7A"/>
    <w:rPr>
      <w:rFonts w:ascii="Cambria" w:eastAsia="Times New Roman" w:hAnsi="Cambria" w:cs="Cambria"/>
      <w:i/>
      <w:iCs/>
      <w:color w:val="243F60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9"/>
    <w:rsid w:val="00455A7A"/>
    <w:rPr>
      <w:rFonts w:ascii="Cambria" w:eastAsia="Times New Roman" w:hAnsi="Cambria" w:cs="Cambria"/>
      <w:i/>
      <w:iCs/>
      <w:color w:val="404040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rsid w:val="00455A7A"/>
    <w:rPr>
      <w:rFonts w:ascii="Cambria" w:eastAsia="Times New Roman" w:hAnsi="Cambria" w:cs="Cambria"/>
      <w:color w:val="404040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9"/>
    <w:rsid w:val="00455A7A"/>
    <w:rPr>
      <w:rFonts w:ascii="Cambria" w:eastAsia="Times New Roman" w:hAnsi="Cambria" w:cs="Cambria"/>
      <w:i/>
      <w:iCs/>
      <w:color w:val="404040"/>
      <w:sz w:val="20"/>
      <w:szCs w:val="20"/>
    </w:rPr>
  </w:style>
  <w:style w:type="paragraph" w:styleId="Odstavecseseznamem">
    <w:name w:val="List Paragraph"/>
    <w:basedOn w:val="Normln"/>
    <w:uiPriority w:val="99"/>
    <w:qFormat/>
    <w:rsid w:val="00051380"/>
    <w:pPr>
      <w:ind w:left="720"/>
      <w:contextualSpacing/>
    </w:pPr>
  </w:style>
  <w:style w:type="paragraph" w:styleId="Zkladntextodsazen">
    <w:name w:val="Body Text Indent"/>
    <w:basedOn w:val="Normln"/>
    <w:link w:val="ZkladntextodsazenChar"/>
    <w:uiPriority w:val="99"/>
    <w:rsid w:val="00322BCE"/>
    <w:pPr>
      <w:ind w:firstLine="720"/>
    </w:pPr>
    <w:rPr>
      <w:rFonts w:eastAsia="Arial Unicode MS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rsid w:val="00322BCE"/>
    <w:rPr>
      <w:rFonts w:ascii="Arial" w:eastAsia="Arial Unicode MS" w:hAnsi="Arial" w:cs="Arial"/>
      <w:sz w:val="24"/>
      <w:szCs w:val="24"/>
      <w:lang w:eastAsia="cs-CZ"/>
    </w:rPr>
  </w:style>
  <w:style w:type="paragraph" w:styleId="FormtovanvHTML">
    <w:name w:val="HTML Preformatted"/>
    <w:basedOn w:val="Normln"/>
    <w:link w:val="FormtovanvHTMLChar"/>
    <w:uiPriority w:val="99"/>
    <w:rsid w:val="00555B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555B13"/>
    <w:rPr>
      <w:rFonts w:ascii="Courier New" w:hAnsi="Courier New" w:cs="Courier New"/>
      <w:sz w:val="20"/>
      <w:szCs w:val="20"/>
      <w:lang w:eastAsia="cs-CZ"/>
    </w:rPr>
  </w:style>
  <w:style w:type="table" w:styleId="Mkatabulky">
    <w:name w:val="Table Grid"/>
    <w:basedOn w:val="Normlntabulka"/>
    <w:uiPriority w:val="99"/>
    <w:rsid w:val="00555B13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kladntextodsazen2">
    <w:name w:val="Body Text Indent 2"/>
    <w:basedOn w:val="Normln"/>
    <w:link w:val="Zkladntextodsazen2Char"/>
    <w:uiPriority w:val="99"/>
    <w:rsid w:val="004B66F7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4B66F7"/>
    <w:rPr>
      <w:rFonts w:ascii="Times New Roman" w:hAnsi="Times New Roman" w:cs="Times New Roman"/>
      <w:sz w:val="24"/>
      <w:szCs w:val="24"/>
      <w:lang w:eastAsia="cs-CZ"/>
    </w:rPr>
  </w:style>
  <w:style w:type="paragraph" w:styleId="Zkladntext3">
    <w:name w:val="Body Text 3"/>
    <w:basedOn w:val="Normln"/>
    <w:link w:val="Zkladntext3Char"/>
    <w:uiPriority w:val="99"/>
    <w:rsid w:val="00A21E02"/>
    <w:pPr>
      <w:spacing w:after="120"/>
      <w:jc w:val="left"/>
    </w:pPr>
    <w:rPr>
      <w:rFonts w:ascii="Arial" w:hAnsi="Arial" w:cs="Arial"/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A21E02"/>
    <w:rPr>
      <w:rFonts w:ascii="Arial" w:hAnsi="Arial" w:cs="Arial"/>
      <w:sz w:val="16"/>
      <w:szCs w:val="16"/>
      <w:lang w:eastAsia="cs-CZ"/>
    </w:rPr>
  </w:style>
  <w:style w:type="paragraph" w:customStyle="1" w:styleId="podkapitola">
    <w:name w:val="podkapitola"/>
    <w:basedOn w:val="Normln"/>
    <w:autoRedefine/>
    <w:uiPriority w:val="99"/>
    <w:rsid w:val="00D76907"/>
    <w:rPr>
      <w:u w:val="single"/>
    </w:rPr>
  </w:style>
  <w:style w:type="paragraph" w:customStyle="1" w:styleId="hlavnikapitola">
    <w:name w:val="hlavni kapitola"/>
    <w:basedOn w:val="Normln"/>
    <w:uiPriority w:val="99"/>
    <w:rsid w:val="00351C1F"/>
    <w:pPr>
      <w:numPr>
        <w:numId w:val="1"/>
      </w:numPr>
      <w:jc w:val="left"/>
    </w:pPr>
    <w:rPr>
      <w:b/>
      <w:bCs/>
      <w:u w:val="single"/>
    </w:rPr>
  </w:style>
  <w:style w:type="paragraph" w:styleId="Zhlav">
    <w:name w:val="header"/>
    <w:basedOn w:val="Normln"/>
    <w:link w:val="ZhlavChar"/>
    <w:uiPriority w:val="99"/>
    <w:rsid w:val="00676DC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676DC5"/>
    <w:rPr>
      <w:rFonts w:ascii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rsid w:val="00676DC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76DC5"/>
    <w:rPr>
      <w:rFonts w:ascii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rsid w:val="0097387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73876"/>
    <w:rPr>
      <w:rFonts w:ascii="Tahoma" w:hAnsi="Tahoma" w:cs="Tahoma"/>
      <w:sz w:val="16"/>
      <w:szCs w:val="16"/>
      <w:lang w:eastAsia="cs-CZ"/>
    </w:rPr>
  </w:style>
  <w:style w:type="paragraph" w:styleId="Obsah1">
    <w:name w:val="toc 1"/>
    <w:basedOn w:val="Normln"/>
    <w:next w:val="Normln"/>
    <w:autoRedefine/>
    <w:uiPriority w:val="39"/>
    <w:rsid w:val="00830CBB"/>
    <w:pPr>
      <w:tabs>
        <w:tab w:val="right" w:leader="dot" w:pos="9193"/>
      </w:tabs>
      <w:spacing w:after="100"/>
      <w:ind w:firstLine="142"/>
    </w:pPr>
  </w:style>
  <w:style w:type="paragraph" w:styleId="Obsah2">
    <w:name w:val="toc 2"/>
    <w:basedOn w:val="Normln"/>
    <w:next w:val="Normln"/>
    <w:autoRedefine/>
    <w:uiPriority w:val="39"/>
    <w:rsid w:val="00ED53B8"/>
    <w:pPr>
      <w:tabs>
        <w:tab w:val="left" w:pos="880"/>
        <w:tab w:val="left" w:pos="1843"/>
        <w:tab w:val="right" w:leader="dot" w:pos="9180"/>
      </w:tabs>
      <w:spacing w:after="100"/>
      <w:ind w:left="240" w:firstLine="44"/>
      <w:jc w:val="left"/>
    </w:pPr>
  </w:style>
  <w:style w:type="paragraph" w:styleId="Obsah3">
    <w:name w:val="toc 3"/>
    <w:basedOn w:val="Normln"/>
    <w:next w:val="Normln"/>
    <w:autoRedefine/>
    <w:uiPriority w:val="39"/>
    <w:rsid w:val="00830CBB"/>
    <w:pPr>
      <w:tabs>
        <w:tab w:val="right" w:leader="dot" w:pos="9193"/>
      </w:tabs>
      <w:spacing w:after="100"/>
      <w:ind w:left="480" w:firstLine="229"/>
    </w:pPr>
  </w:style>
  <w:style w:type="character" w:styleId="Hypertextovodkaz">
    <w:name w:val="Hyperlink"/>
    <w:basedOn w:val="Standardnpsmoodstavce"/>
    <w:uiPriority w:val="99"/>
    <w:rsid w:val="00010AE7"/>
    <w:rPr>
      <w:color w:val="0000FF"/>
      <w:u w:val="single"/>
    </w:rPr>
  </w:style>
  <w:style w:type="paragraph" w:styleId="Nadpisobsahu">
    <w:name w:val="TOC Heading"/>
    <w:basedOn w:val="Nadpis1"/>
    <w:next w:val="Normln"/>
    <w:uiPriority w:val="99"/>
    <w:qFormat/>
    <w:rsid w:val="00337B73"/>
    <w:pPr>
      <w:numPr>
        <w:numId w:val="0"/>
      </w:numPr>
      <w:spacing w:line="276" w:lineRule="auto"/>
      <w:jc w:val="left"/>
      <w:outlineLvl w:val="9"/>
    </w:pPr>
    <w:rPr>
      <w:rFonts w:ascii="Cambria" w:hAnsi="Cambria" w:cs="Cambria"/>
      <w:color w:val="365F91"/>
      <w:lang w:eastAsia="en-US"/>
    </w:rPr>
  </w:style>
  <w:style w:type="paragraph" w:styleId="Bezmezer">
    <w:name w:val="No Spacing"/>
    <w:uiPriority w:val="99"/>
    <w:qFormat/>
    <w:rsid w:val="006C73FF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Nzev">
    <w:name w:val="Title"/>
    <w:basedOn w:val="Normln"/>
    <w:next w:val="Normln"/>
    <w:link w:val="NzevChar"/>
    <w:uiPriority w:val="99"/>
    <w:qFormat/>
    <w:rsid w:val="00654BC3"/>
    <w:pPr>
      <w:numPr>
        <w:numId w:val="3"/>
      </w:numPr>
      <w:pBdr>
        <w:bottom w:val="single" w:sz="8" w:space="4" w:color="4F81BD"/>
      </w:pBdr>
      <w:spacing w:after="300"/>
      <w:contextualSpacing/>
      <w:jc w:val="left"/>
    </w:pPr>
    <w:rPr>
      <w:spacing w:val="5"/>
      <w:kern w:val="28"/>
      <w:sz w:val="28"/>
      <w:szCs w:val="28"/>
    </w:rPr>
  </w:style>
  <w:style w:type="character" w:customStyle="1" w:styleId="NzevChar">
    <w:name w:val="Název Char"/>
    <w:basedOn w:val="Standardnpsmoodstavce"/>
    <w:link w:val="Nzev"/>
    <w:uiPriority w:val="99"/>
    <w:rsid w:val="00654BC3"/>
    <w:rPr>
      <w:rFonts w:ascii="Times New Roman" w:eastAsia="Times New Roman" w:hAnsi="Times New Roman"/>
      <w:spacing w:val="5"/>
      <w:kern w:val="28"/>
      <w:sz w:val="28"/>
      <w:szCs w:val="28"/>
    </w:rPr>
  </w:style>
  <w:style w:type="paragraph" w:styleId="Rozvrendokumentu">
    <w:name w:val="Document Map"/>
    <w:basedOn w:val="Normln"/>
    <w:link w:val="RozvrendokumentuChar"/>
    <w:uiPriority w:val="99"/>
    <w:semiHidden/>
    <w:rsid w:val="003F4898"/>
    <w:rPr>
      <w:rFonts w:ascii="Tahoma" w:hAnsi="Tahoma" w:cs="Tahoma"/>
      <w:sz w:val="16"/>
      <w:szCs w:val="16"/>
    </w:rPr>
  </w:style>
  <w:style w:type="character" w:customStyle="1" w:styleId="RozvrendokumentuChar">
    <w:name w:val="Rozvržení dokumentu Char"/>
    <w:basedOn w:val="Standardnpsmoodstavce"/>
    <w:link w:val="Rozvrendokumentu"/>
    <w:uiPriority w:val="99"/>
    <w:semiHidden/>
    <w:rsid w:val="003F4898"/>
    <w:rPr>
      <w:rFonts w:ascii="Tahoma" w:hAnsi="Tahoma" w:cs="Tahoma"/>
      <w:sz w:val="16"/>
      <w:szCs w:val="16"/>
      <w:lang w:eastAsia="cs-CZ"/>
    </w:rPr>
  </w:style>
  <w:style w:type="paragraph" w:styleId="Obsah4">
    <w:name w:val="toc 4"/>
    <w:basedOn w:val="Normln"/>
    <w:next w:val="Normln"/>
    <w:autoRedefine/>
    <w:uiPriority w:val="99"/>
    <w:semiHidden/>
    <w:rsid w:val="00CF07CF"/>
    <w:pPr>
      <w:ind w:left="720"/>
    </w:pPr>
  </w:style>
  <w:style w:type="paragraph" w:styleId="Zkladntext2">
    <w:name w:val="Body Text 2"/>
    <w:basedOn w:val="Normln"/>
    <w:link w:val="Zkladntext2Char"/>
    <w:uiPriority w:val="99"/>
    <w:rsid w:val="0084138C"/>
    <w:pPr>
      <w:spacing w:after="120"/>
      <w:ind w:left="283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9672D4"/>
    <w:rPr>
      <w:rFonts w:ascii="Times New Roman" w:hAnsi="Times New Roman" w:cs="Times New Roman"/>
      <w:sz w:val="24"/>
      <w:szCs w:val="24"/>
    </w:rPr>
  </w:style>
  <w:style w:type="paragraph" w:styleId="Normlnweb">
    <w:name w:val="Normal (Web)"/>
    <w:basedOn w:val="Normln"/>
    <w:uiPriority w:val="99"/>
    <w:rsid w:val="008D66BB"/>
    <w:pPr>
      <w:jc w:val="left"/>
    </w:pPr>
    <w:rPr>
      <w:rFonts w:eastAsia="Calibri"/>
      <w:color w:val="FF0000"/>
    </w:rPr>
  </w:style>
  <w:style w:type="paragraph" w:styleId="Zkladntext">
    <w:name w:val="Body Text"/>
    <w:basedOn w:val="Normln"/>
    <w:link w:val="ZkladntextChar"/>
    <w:uiPriority w:val="99"/>
    <w:rsid w:val="006A0727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6A0727"/>
    <w:rPr>
      <w:rFonts w:eastAsia="Times New Roman"/>
      <w:sz w:val="24"/>
      <w:szCs w:val="24"/>
      <w:lang w:val="cs-CZ" w:eastAsia="cs-CZ"/>
    </w:rPr>
  </w:style>
  <w:style w:type="paragraph" w:customStyle="1" w:styleId="b-Styl">
    <w:name w:val="b-Styl"/>
    <w:basedOn w:val="Seznamsodrkami"/>
    <w:uiPriority w:val="99"/>
    <w:rsid w:val="00605ABD"/>
    <w:pPr>
      <w:tabs>
        <w:tab w:val="clear" w:pos="360"/>
      </w:tabs>
      <w:ind w:left="284" w:hanging="284"/>
      <w:contextualSpacing w:val="0"/>
    </w:pPr>
    <w:rPr>
      <w:sz w:val="22"/>
      <w:szCs w:val="22"/>
    </w:rPr>
  </w:style>
  <w:style w:type="paragraph" w:styleId="Seznamsodrkami">
    <w:name w:val="List Bullet"/>
    <w:basedOn w:val="Normln"/>
    <w:uiPriority w:val="99"/>
    <w:semiHidden/>
    <w:rsid w:val="00605ABD"/>
    <w:pPr>
      <w:tabs>
        <w:tab w:val="num" w:pos="360"/>
      </w:tabs>
      <w:ind w:left="360" w:hanging="360"/>
      <w:contextualSpacing/>
    </w:pPr>
  </w:style>
  <w:style w:type="paragraph" w:customStyle="1" w:styleId="a-Styl">
    <w:name w:val="a-Styl"/>
    <w:basedOn w:val="Zkladntext"/>
    <w:uiPriority w:val="99"/>
    <w:rsid w:val="00154E59"/>
    <w:pPr>
      <w:widowControl w:val="0"/>
      <w:ind w:firstLine="284"/>
    </w:pPr>
    <w:rPr>
      <w:sz w:val="22"/>
      <w:szCs w:val="22"/>
    </w:rPr>
  </w:style>
  <w:style w:type="paragraph" w:styleId="Normlnodsazen">
    <w:name w:val="Normal Indent"/>
    <w:basedOn w:val="Normln"/>
    <w:uiPriority w:val="99"/>
    <w:rsid w:val="00024F74"/>
    <w:pPr>
      <w:ind w:left="708"/>
    </w:pPr>
  </w:style>
  <w:style w:type="paragraph" w:styleId="Obsah5">
    <w:name w:val="toc 5"/>
    <w:basedOn w:val="Normln"/>
    <w:next w:val="Normln"/>
    <w:autoRedefine/>
    <w:uiPriority w:val="99"/>
    <w:semiHidden/>
    <w:rsid w:val="005F09A0"/>
    <w:pPr>
      <w:ind w:left="960"/>
    </w:pPr>
  </w:style>
  <w:style w:type="paragraph" w:styleId="Titulek">
    <w:name w:val="caption"/>
    <w:basedOn w:val="Normln"/>
    <w:next w:val="Normln"/>
    <w:uiPriority w:val="99"/>
    <w:qFormat/>
    <w:rsid w:val="00536837"/>
    <w:pPr>
      <w:spacing w:after="200"/>
      <w:jc w:val="left"/>
    </w:pPr>
    <w:rPr>
      <w:rFonts w:ascii="Calibri" w:hAnsi="Calibri" w:cs="Calibri"/>
      <w:b/>
      <w:bCs/>
      <w:color w:val="4F81BD"/>
      <w:sz w:val="18"/>
      <w:szCs w:val="18"/>
      <w:lang w:eastAsia="en-US"/>
    </w:rPr>
  </w:style>
  <w:style w:type="numbering" w:customStyle="1" w:styleId="Styl1">
    <w:name w:val="Styl1"/>
    <w:rsid w:val="004D16EE"/>
    <w:pPr>
      <w:numPr>
        <w:numId w:val="4"/>
      </w:numPr>
    </w:pPr>
  </w:style>
  <w:style w:type="character" w:styleId="Siln">
    <w:name w:val="Strong"/>
    <w:basedOn w:val="Standardnpsmoodstavce"/>
    <w:uiPriority w:val="22"/>
    <w:qFormat/>
    <w:rsid w:val="00161CB6"/>
    <w:rPr>
      <w:b/>
      <w:bCs/>
    </w:rPr>
  </w:style>
  <w:style w:type="paragraph" w:customStyle="1" w:styleId="MUJNORMALNI">
    <w:name w:val="MUJ NORMALNI"/>
    <w:basedOn w:val="Normln"/>
    <w:rsid w:val="00874558"/>
    <w:rPr>
      <w:color w:val="4F81BD"/>
      <w:szCs w:val="20"/>
    </w:rPr>
  </w:style>
  <w:style w:type="paragraph" w:customStyle="1" w:styleId="StylZkladntextodsazen10bPrvndek0cmdkovn">
    <w:name w:val="Styl Základní text odsazený + 10 b. První řádek:  0 cm Řádkování..."/>
    <w:basedOn w:val="Zkladntextodsazen"/>
    <w:rsid w:val="00EE3B07"/>
    <w:pPr>
      <w:ind w:firstLine="0"/>
    </w:pPr>
    <w:rPr>
      <w:rFonts w:eastAsia="Times New Roman"/>
      <w:color w:val="4F81BD"/>
      <w:sz w:val="20"/>
      <w:szCs w:val="20"/>
    </w:rPr>
  </w:style>
  <w:style w:type="paragraph" w:customStyle="1" w:styleId="StylZkladntextodsazen10b">
    <w:name w:val="Styl Základní text odsazený + 10 b."/>
    <w:basedOn w:val="Zkladntextodsazen"/>
    <w:rsid w:val="00EE3B07"/>
    <w:pPr>
      <w:ind w:firstLine="709"/>
    </w:pPr>
    <w:rPr>
      <w:rFonts w:eastAsia="Times New Roman"/>
      <w:color w:val="4F81BD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7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3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4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94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94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94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945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945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9945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94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94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945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9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945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9945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94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945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5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3726</TotalTime>
  <Pages>13</Pages>
  <Words>2740</Words>
  <Characters>19561</Characters>
  <Application>Microsoft Office Word</Application>
  <DocSecurity>0</DocSecurity>
  <Lines>163</Lines>
  <Paragraphs>44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Obsah:</vt:lpstr>
    </vt:vector>
  </TitlesOfParts>
  <Company>GEOCENTRUM, spol. s r.o.</Company>
  <LinksUpToDate>false</LinksUpToDate>
  <CharactersWithSpaces>22257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Obsah:</dc:title>
  <dc:subject/>
  <dc:creator>SemberovaK</dc:creator>
  <cp:keywords/>
  <dc:description/>
  <cp:lastModifiedBy>LerchP</cp:lastModifiedBy>
  <cp:revision>84</cp:revision>
  <cp:lastPrinted>2011-11-10T09:31:00Z</cp:lastPrinted>
  <dcterms:created xsi:type="dcterms:W3CDTF">2010-10-13T09:29:00Z</dcterms:created>
  <dcterms:modified xsi:type="dcterms:W3CDTF">2011-11-30T07:55:00Z</dcterms:modified>
</cp:coreProperties>
</file>